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color w:val="auto"/>
        </w:rPr>
      </w:pPr>
    </w:p>
    <w:p>
      <w:pPr>
        <w:jc w:val="center"/>
        <w:rPr>
          <w:rFonts w:ascii="黑体" w:hAnsi="黑体" w:eastAsia="黑体" w:cs="Times New Roman"/>
          <w:color w:val="auto"/>
          <w:sz w:val="52"/>
          <w:szCs w:val="52"/>
        </w:rPr>
      </w:pPr>
      <w:r>
        <w:rPr>
          <w:rFonts w:hint="eastAsia" w:ascii="黑体" w:hAnsi="黑体" w:eastAsia="黑体" w:cs="黑体"/>
          <w:color w:val="auto"/>
          <w:sz w:val="52"/>
          <w:szCs w:val="52"/>
        </w:rPr>
        <w:t>房地产估价机构备案服务指南</w:t>
      </w:r>
    </w:p>
    <w:p>
      <w:pPr>
        <w:jc w:val="left"/>
        <w:rPr>
          <w:rFonts w:ascii="黑体" w:hAnsi="黑体" w:eastAsia="黑体" w:cs="Times New Roman"/>
          <w:color w:val="auto"/>
          <w:sz w:val="28"/>
          <w:szCs w:val="28"/>
        </w:rPr>
      </w:pPr>
    </w:p>
    <w:p>
      <w:pPr>
        <w:ind w:firstLine="602" w:firstLineChars="20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一、事项名称</w:t>
      </w:r>
      <w:r>
        <w:rPr>
          <w:rFonts w:hint="eastAsia" w:ascii="仿宋" w:hAnsi="仿宋" w:eastAsia="仿宋" w:cs="仿宋"/>
          <w:b/>
          <w:bCs/>
          <w:color w:val="auto"/>
          <w:sz w:val="30"/>
          <w:szCs w:val="30"/>
        </w:rPr>
        <w:t xml:space="preserve"> </w:t>
      </w:r>
      <w:r>
        <w:rPr>
          <w:rFonts w:hint="eastAsia" w:ascii="仿宋" w:hAnsi="仿宋" w:eastAsia="仿宋" w:cs="仿宋"/>
          <w:b/>
          <w:bCs/>
          <w:color w:val="auto"/>
          <w:sz w:val="30"/>
          <w:szCs w:val="30"/>
          <w:lang w:eastAsia="zh-CN"/>
        </w:rPr>
        <w:t>：</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房地产估价机构备案</w:t>
      </w:r>
    </w:p>
    <w:p>
      <w:pPr>
        <w:ind w:firstLine="643" w:firstLineChars="200"/>
        <w:jc w:val="left"/>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lang w:eastAsia="zh-CN"/>
        </w:rPr>
        <w:t>办理内容</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房地产估价机构备案</w:t>
      </w:r>
      <w:r>
        <w:rPr>
          <w:rFonts w:hint="eastAsia" w:ascii="仿宋" w:hAnsi="仿宋" w:eastAsia="仿宋" w:cs="仿宋"/>
          <w:color w:val="auto"/>
          <w:kern w:val="0"/>
          <w:sz w:val="32"/>
          <w:szCs w:val="32"/>
          <w:lang w:eastAsia="zh-CN"/>
        </w:rPr>
        <w:t>（一级、二级、三级、新申请三级）</w:t>
      </w:r>
    </w:p>
    <w:p>
      <w:pPr>
        <w:ind w:firstLine="602" w:firstLineChars="20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三、办理部门</w:t>
      </w:r>
    </w:p>
    <w:p>
      <w:pPr>
        <w:jc w:val="left"/>
        <w:rPr>
          <w:rFonts w:hint="eastAsia" w:ascii="仿宋" w:hAnsi="仿宋" w:eastAsia="仿宋" w:cs="仿宋"/>
          <w:color w:val="auto"/>
          <w:sz w:val="30"/>
          <w:szCs w:val="30"/>
          <w:lang w:eastAsia="zh-CN"/>
        </w:rPr>
      </w:pPr>
      <w:r>
        <w:rPr>
          <w:rFonts w:hint="eastAsia" w:ascii="仿宋" w:hAnsi="仿宋" w:eastAsia="仿宋" w:cs="仿宋"/>
          <w:color w:val="auto"/>
          <w:sz w:val="30"/>
          <w:szCs w:val="30"/>
        </w:rPr>
        <w:tab/>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lang w:eastAsia="zh-CN"/>
        </w:rPr>
        <w:t>汕头市住房和城乡建设局</w:t>
      </w:r>
    </w:p>
    <w:p>
      <w:pPr>
        <w:ind w:firstLine="602" w:firstLineChars="20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四、办理依据</w:t>
      </w:r>
      <w:r>
        <w:rPr>
          <w:rFonts w:hint="eastAsia" w:ascii="仿宋" w:hAnsi="仿宋" w:eastAsia="仿宋" w:cs="仿宋"/>
          <w:b/>
          <w:bCs/>
          <w:color w:val="auto"/>
          <w:sz w:val="30"/>
          <w:szCs w:val="30"/>
        </w:rPr>
        <w:tab/>
      </w:r>
    </w:p>
    <w:p>
      <w:pPr>
        <w:spacing w:line="360" w:lineRule="auto"/>
        <w:ind w:firstLine="640" w:firstLineChars="200"/>
        <w:rPr>
          <w:rFonts w:ascii="仿宋" w:hAnsi="仿宋" w:eastAsia="仿宋" w:cs="Times New Roman"/>
          <w:color w:val="auto"/>
          <w:kern w:val="0"/>
          <w:sz w:val="32"/>
          <w:szCs w:val="32"/>
        </w:rPr>
      </w:pPr>
      <w:r>
        <w:rPr>
          <w:rFonts w:hint="eastAsia" w:ascii="仿宋" w:hAnsi="仿宋" w:eastAsia="仿宋" w:cs="仿宋"/>
          <w:color w:val="auto"/>
          <w:kern w:val="0"/>
          <w:sz w:val="32"/>
          <w:szCs w:val="32"/>
        </w:rPr>
        <w:t>（一）《中华人民共和国资产评估法》</w:t>
      </w:r>
    </w:p>
    <w:p>
      <w:pPr>
        <w:spacing w:line="360" w:lineRule="auto"/>
        <w:ind w:firstLine="640" w:firstLineChars="200"/>
        <w:rPr>
          <w:rFonts w:ascii="仿宋" w:hAnsi="仿宋" w:eastAsia="仿宋" w:cs="Times New Roman"/>
          <w:color w:val="auto"/>
          <w:kern w:val="0"/>
          <w:sz w:val="32"/>
          <w:szCs w:val="32"/>
        </w:rPr>
      </w:pPr>
      <w:r>
        <w:rPr>
          <w:rFonts w:hint="eastAsia" w:ascii="仿宋" w:hAnsi="仿宋" w:eastAsia="仿宋" w:cs="仿宋"/>
          <w:color w:val="auto"/>
          <w:sz w:val="32"/>
          <w:szCs w:val="32"/>
        </w:rPr>
        <w:t>第十五条　评估机构应当依法采用合伙或者公司形式，聘用评估专业人员开展评估业务。</w:t>
      </w:r>
      <w:r>
        <w:rPr>
          <w:rFonts w:ascii="仿宋" w:hAnsi="仿宋" w:eastAsia="仿宋" w:cs="Times New Roman"/>
          <w:color w:val="auto"/>
          <w:sz w:val="32"/>
          <w:szCs w:val="32"/>
        </w:rPr>
        <w:br w:type="textWrapping"/>
      </w:r>
      <w:r>
        <w:rPr>
          <w:rFonts w:hint="eastAsia" w:ascii="仿宋" w:hAnsi="仿宋" w:eastAsia="仿宋" w:cs="仿宋"/>
          <w:color w:val="auto"/>
          <w:sz w:val="32"/>
          <w:szCs w:val="32"/>
        </w:rPr>
        <w:t>　　合伙形式的评估机构，应当有两名以上评估师；其合伙人三分之二以上应当是具有三年以上从业经历且最近三年内未受停止从业处罚的评估师。</w:t>
      </w:r>
      <w:r>
        <w:rPr>
          <w:rFonts w:ascii="仿宋" w:hAnsi="仿宋" w:eastAsia="仿宋" w:cs="Times New Roman"/>
          <w:color w:val="auto"/>
          <w:sz w:val="32"/>
          <w:szCs w:val="32"/>
        </w:rPr>
        <w:br w:type="textWrapping"/>
      </w:r>
      <w:r>
        <w:rPr>
          <w:rFonts w:hint="eastAsia" w:ascii="仿宋" w:hAnsi="仿宋" w:eastAsia="仿宋" w:cs="仿宋"/>
          <w:color w:val="auto"/>
          <w:sz w:val="32"/>
          <w:szCs w:val="32"/>
        </w:rPr>
        <w:t>　　公司形式的评估机构，应当有八名以上评估师和两名以上股东，其中三分之二以上股东应当是具有三年以上从业经历且最近三年内未受停止从业处罚的评估师。</w:t>
      </w:r>
      <w:r>
        <w:rPr>
          <w:rFonts w:ascii="仿宋" w:hAnsi="仿宋" w:eastAsia="仿宋" w:cs="Times New Roman"/>
          <w:color w:val="auto"/>
          <w:sz w:val="32"/>
          <w:szCs w:val="32"/>
        </w:rPr>
        <w:br w:type="textWrapping"/>
      </w:r>
      <w:r>
        <w:rPr>
          <w:rFonts w:hint="eastAsia" w:ascii="仿宋" w:hAnsi="仿宋" w:eastAsia="仿宋" w:cs="仿宋"/>
          <w:color w:val="auto"/>
          <w:sz w:val="32"/>
          <w:szCs w:val="32"/>
        </w:rPr>
        <w:t>　　评估机构的合伙人或者股东为两名的，两名合伙人或者股东都应当是具有三年以上从业经历且最近三年内未受停止从业处罚的评估师。</w:t>
      </w:r>
      <w:r>
        <w:rPr>
          <w:rFonts w:ascii="仿宋" w:hAnsi="仿宋" w:eastAsia="仿宋" w:cs="Times New Roman"/>
          <w:color w:val="auto"/>
          <w:sz w:val="32"/>
          <w:szCs w:val="32"/>
        </w:rPr>
        <w:br w:type="textWrapping"/>
      </w:r>
      <w:r>
        <w:rPr>
          <w:rFonts w:hint="eastAsia" w:ascii="仿宋" w:hAnsi="仿宋" w:eastAsia="仿宋" w:cs="Times New Roman"/>
          <w:color w:val="auto"/>
          <w:sz w:val="32"/>
          <w:szCs w:val="32"/>
          <w:lang w:val="en-US" w:eastAsia="zh-CN"/>
        </w:rPr>
        <w:t xml:space="preserve">     </w:t>
      </w:r>
      <w:r>
        <w:rPr>
          <w:rFonts w:hint="eastAsia" w:ascii="仿宋" w:hAnsi="仿宋" w:eastAsia="仿宋" w:cs="仿宋"/>
          <w:color w:val="auto"/>
          <w:kern w:val="0"/>
          <w:sz w:val="32"/>
          <w:szCs w:val="32"/>
        </w:rPr>
        <w:t>第十六条　设立评估机构，应当向工商行政管理部门申请办理登记。评估机构应当自领取营业执照之日起三十日内向有关评估行政管理部门备案。评估行政管理部门应当及时将评估机构备案情况向社会公告。</w:t>
      </w:r>
    </w:p>
    <w:p>
      <w:pPr>
        <w:spacing w:line="360" w:lineRule="auto"/>
        <w:ind w:firstLine="640" w:firstLineChars="200"/>
        <w:rPr>
          <w:rFonts w:ascii="仿宋" w:hAnsi="仿宋" w:eastAsia="仿宋" w:cs="Times New Roman"/>
          <w:color w:val="auto"/>
          <w:kern w:val="0"/>
          <w:sz w:val="32"/>
          <w:szCs w:val="32"/>
        </w:rPr>
      </w:pPr>
      <w:r>
        <w:rPr>
          <w:rFonts w:hint="eastAsia" w:ascii="仿宋" w:hAnsi="仿宋" w:eastAsia="仿宋" w:cs="仿宋"/>
          <w:color w:val="auto"/>
          <w:sz w:val="32"/>
          <w:szCs w:val="32"/>
        </w:rPr>
        <w:t>第二十七条　评估报告应当由至少两名承办该项业务的评估专业人员签名并加盖评估机构印章。</w:t>
      </w:r>
      <w:r>
        <w:rPr>
          <w:rFonts w:ascii="仿宋" w:hAnsi="仿宋" w:eastAsia="仿宋" w:cs="Times New Roman"/>
          <w:color w:val="auto"/>
          <w:sz w:val="32"/>
          <w:szCs w:val="32"/>
        </w:rPr>
        <w:br w:type="textWrapping"/>
      </w:r>
      <w:r>
        <w:rPr>
          <w:rFonts w:hint="eastAsia" w:ascii="仿宋" w:hAnsi="仿宋" w:eastAsia="仿宋" w:cs="仿宋"/>
          <w:color w:val="auto"/>
          <w:sz w:val="32"/>
          <w:szCs w:val="32"/>
        </w:rPr>
        <w:t>　　评估机构及其评估专业人员对其出具的评估报告依法承担责任。</w:t>
      </w:r>
      <w:r>
        <w:rPr>
          <w:rFonts w:ascii="仿宋" w:hAnsi="仿宋" w:eastAsia="仿宋" w:cs="Times New Roman"/>
          <w:color w:val="auto"/>
          <w:sz w:val="32"/>
          <w:szCs w:val="32"/>
        </w:rPr>
        <w:br w:type="textWrapping"/>
      </w:r>
      <w:r>
        <w:rPr>
          <w:rFonts w:hint="eastAsia" w:ascii="仿宋" w:hAnsi="仿宋" w:eastAsia="仿宋" w:cs="仿宋"/>
          <w:color w:val="auto"/>
          <w:sz w:val="32"/>
          <w:szCs w:val="32"/>
        </w:rPr>
        <w:t>　　委托人不得串通、唆使评估机构或者评估专业人员出具虚假评估报告。</w:t>
      </w:r>
      <w:r>
        <w:rPr>
          <w:rFonts w:ascii="仿宋" w:hAnsi="仿宋" w:eastAsia="仿宋" w:cs="Times New Roman"/>
          <w:color w:val="auto"/>
          <w:sz w:val="32"/>
          <w:szCs w:val="32"/>
        </w:rPr>
        <w:br w:type="textWrapping"/>
      </w:r>
      <w:r>
        <w:rPr>
          <w:rFonts w:hint="eastAsia" w:ascii="仿宋" w:hAnsi="仿宋" w:eastAsia="仿宋" w:cs="Times New Roman"/>
          <w:color w:val="auto"/>
          <w:sz w:val="32"/>
          <w:szCs w:val="32"/>
          <w:lang w:val="en-US" w:eastAsia="zh-CN"/>
        </w:rPr>
        <w:t xml:space="preserve">     </w:t>
      </w:r>
      <w:r>
        <w:rPr>
          <w:rFonts w:hint="eastAsia" w:ascii="仿宋" w:hAnsi="仿宋" w:eastAsia="仿宋" w:cs="仿宋"/>
          <w:color w:val="auto"/>
          <w:sz w:val="32"/>
          <w:szCs w:val="32"/>
        </w:rPr>
        <w:t>第二十八条　评估机构开展法定评估业务，应当指定至少两名相应专业类别的评估师承办，评估报告应当由至少两名承办该项业务的评估师签名并加盖评估机构印章。</w:t>
      </w:r>
    </w:p>
    <w:p>
      <w:pPr>
        <w:spacing w:line="360" w:lineRule="auto"/>
        <w:ind w:firstLine="640" w:firstLineChars="200"/>
        <w:rPr>
          <w:rFonts w:ascii="仿宋" w:hAnsi="仿宋" w:eastAsia="仿宋" w:cs="Times New Roman"/>
          <w:color w:val="auto"/>
          <w:kern w:val="0"/>
          <w:sz w:val="32"/>
          <w:szCs w:val="32"/>
        </w:rPr>
      </w:pPr>
      <w:r>
        <w:rPr>
          <w:rFonts w:hint="eastAsia" w:ascii="仿宋" w:hAnsi="仿宋" w:eastAsia="仿宋" w:cs="仿宋"/>
          <w:color w:val="auto"/>
          <w:kern w:val="0"/>
          <w:sz w:val="32"/>
          <w:szCs w:val="32"/>
        </w:rPr>
        <w:t>（二）《住房城乡建设部关于贯彻落实资产评估法规范房地产估价行业管理有关问题的通知》（建房〔</w:t>
      </w:r>
      <w:r>
        <w:rPr>
          <w:rFonts w:ascii="仿宋" w:hAnsi="仿宋" w:eastAsia="仿宋" w:cs="仿宋"/>
          <w:color w:val="auto"/>
          <w:kern w:val="0"/>
          <w:sz w:val="32"/>
          <w:szCs w:val="32"/>
        </w:rPr>
        <w:t>2016</w:t>
      </w:r>
      <w:r>
        <w:rPr>
          <w:rFonts w:hint="eastAsia" w:ascii="仿宋" w:hAnsi="仿宋" w:eastAsia="仿宋" w:cs="仿宋"/>
          <w:color w:val="auto"/>
          <w:kern w:val="0"/>
          <w:sz w:val="32"/>
          <w:szCs w:val="32"/>
        </w:rPr>
        <w:t>〕</w:t>
      </w:r>
      <w:r>
        <w:rPr>
          <w:rFonts w:ascii="仿宋" w:hAnsi="仿宋" w:eastAsia="仿宋" w:cs="仿宋"/>
          <w:color w:val="auto"/>
          <w:kern w:val="0"/>
          <w:sz w:val="32"/>
          <w:szCs w:val="32"/>
        </w:rPr>
        <w:t>275</w:t>
      </w:r>
      <w:r>
        <w:rPr>
          <w:rFonts w:hint="eastAsia" w:ascii="仿宋" w:hAnsi="仿宋" w:eastAsia="仿宋" w:cs="仿宋"/>
          <w:color w:val="auto"/>
          <w:kern w:val="0"/>
          <w:sz w:val="32"/>
          <w:szCs w:val="32"/>
        </w:rPr>
        <w:t>号）：</w:t>
      </w:r>
    </w:p>
    <w:p>
      <w:pPr>
        <w:spacing w:line="360" w:lineRule="auto"/>
        <w:ind w:firstLine="640" w:firstLineChars="200"/>
        <w:rPr>
          <w:rFonts w:ascii="仿宋" w:hAnsi="仿宋" w:eastAsia="仿宋" w:cs="Times New Roman"/>
          <w:color w:val="auto"/>
          <w:kern w:val="0"/>
          <w:sz w:val="32"/>
          <w:szCs w:val="32"/>
        </w:rPr>
      </w:pPr>
      <w:r>
        <w:rPr>
          <w:rFonts w:hint="eastAsia" w:ascii="仿宋" w:hAnsi="仿宋" w:eastAsia="仿宋" w:cs="仿宋"/>
          <w:color w:val="auto"/>
          <w:kern w:val="0"/>
          <w:sz w:val="32"/>
          <w:szCs w:val="32"/>
        </w:rPr>
        <w:t>“二、实行房地产估价机构备案管理制度</w:t>
      </w: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rPr>
        <w:t>自</w:t>
      </w:r>
      <w:r>
        <w:rPr>
          <w:rFonts w:ascii="仿宋" w:hAnsi="仿宋" w:eastAsia="仿宋" w:cs="仿宋"/>
          <w:color w:val="auto"/>
          <w:kern w:val="0"/>
          <w:sz w:val="32"/>
          <w:szCs w:val="32"/>
        </w:rPr>
        <w:t>2016</w:t>
      </w:r>
      <w:r>
        <w:rPr>
          <w:rFonts w:hint="eastAsia" w:ascii="仿宋" w:hAnsi="仿宋" w:eastAsia="仿宋" w:cs="仿宋"/>
          <w:color w:val="auto"/>
          <w:kern w:val="0"/>
          <w:sz w:val="32"/>
          <w:szCs w:val="32"/>
        </w:rPr>
        <w:t>年</w:t>
      </w:r>
      <w:r>
        <w:rPr>
          <w:rFonts w:ascii="仿宋" w:hAnsi="仿宋" w:eastAsia="仿宋" w:cs="仿宋"/>
          <w:color w:val="auto"/>
          <w:kern w:val="0"/>
          <w:sz w:val="32"/>
          <w:szCs w:val="32"/>
        </w:rPr>
        <w:t>12</w:t>
      </w:r>
      <w:r>
        <w:rPr>
          <w:rFonts w:hint="eastAsia" w:ascii="仿宋" w:hAnsi="仿宋" w:eastAsia="仿宋" w:cs="仿宋"/>
          <w:color w:val="auto"/>
          <w:kern w:val="0"/>
          <w:sz w:val="32"/>
          <w:szCs w:val="32"/>
        </w:rPr>
        <w:t>月</w:t>
      </w:r>
      <w:r>
        <w:rPr>
          <w:rFonts w:ascii="仿宋" w:hAnsi="仿宋" w:eastAsia="仿宋" w:cs="仿宋"/>
          <w:color w:val="auto"/>
          <w:kern w:val="0"/>
          <w:sz w:val="32"/>
          <w:szCs w:val="32"/>
        </w:rPr>
        <w:t>1</w:t>
      </w:r>
      <w:r>
        <w:rPr>
          <w:rFonts w:hint="eastAsia" w:ascii="仿宋" w:hAnsi="仿宋" w:eastAsia="仿宋" w:cs="仿宋"/>
          <w:color w:val="auto"/>
          <w:kern w:val="0"/>
          <w:sz w:val="32"/>
          <w:szCs w:val="32"/>
        </w:rPr>
        <w:t>日起，对房地产估价机构实行备案管理制度，不再实行资质核准。设立房地产评估机构，应当符合资产评估法第十五条、二十七条、二十八条规定。对符合规定的，省级住房城乡建设（房地产）主管部门应当予以备案，核发统一格式的备案证明（证书样式另发）；符合《房地产估价机构管理办法》中相应等级标准的，在备案证明中予以标注。</w:t>
      </w:r>
    </w:p>
    <w:p>
      <w:pPr>
        <w:spacing w:line="360" w:lineRule="auto"/>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（三）《广东省人民政府关于调整实施一批省级权责清单事项的决定》（广东省人民政府令</w:t>
      </w:r>
      <w:r>
        <w:rPr>
          <w:rFonts w:ascii="仿宋" w:hAnsi="仿宋" w:eastAsia="仿宋" w:cs="仿宋"/>
          <w:color w:val="auto"/>
          <w:sz w:val="32"/>
          <w:szCs w:val="32"/>
        </w:rPr>
        <w:t>270</w:t>
      </w:r>
      <w:r>
        <w:rPr>
          <w:rFonts w:hint="eastAsia" w:ascii="仿宋" w:hAnsi="仿宋" w:eastAsia="仿宋" w:cs="仿宋"/>
          <w:color w:val="auto"/>
          <w:sz w:val="32"/>
          <w:szCs w:val="32"/>
        </w:rPr>
        <w:t>号）：</w:t>
      </w:r>
    </w:p>
    <w:p>
      <w:pPr>
        <w:spacing w:line="360" w:lineRule="auto"/>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委托事项清单第</w:t>
      </w:r>
      <w:r>
        <w:rPr>
          <w:rFonts w:ascii="仿宋" w:hAnsi="仿宋" w:eastAsia="仿宋" w:cs="仿宋"/>
          <w:color w:val="auto"/>
          <w:sz w:val="32"/>
          <w:szCs w:val="32"/>
        </w:rPr>
        <w:t>157</w:t>
      </w:r>
      <w:r>
        <w:rPr>
          <w:rFonts w:hint="eastAsia" w:ascii="仿宋" w:hAnsi="仿宋" w:eastAsia="仿宋" w:cs="仿宋"/>
          <w:color w:val="auto"/>
          <w:sz w:val="32"/>
          <w:szCs w:val="32"/>
        </w:rPr>
        <w:t>项，房地产估价机构备案</w:t>
      </w:r>
    </w:p>
    <w:p>
      <w:pPr>
        <w:ind w:firstLine="602" w:firstLineChars="200"/>
        <w:jc w:val="left"/>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五</w:t>
      </w:r>
      <w:r>
        <w:rPr>
          <w:rFonts w:hint="eastAsia" w:ascii="仿宋" w:hAnsi="仿宋" w:eastAsia="仿宋" w:cs="仿宋"/>
          <w:b/>
          <w:bCs/>
          <w:color w:val="auto"/>
          <w:sz w:val="30"/>
          <w:szCs w:val="30"/>
        </w:rPr>
        <w:t>、</w:t>
      </w:r>
      <w:r>
        <w:rPr>
          <w:rFonts w:hint="eastAsia" w:ascii="仿宋" w:hAnsi="仿宋" w:eastAsia="仿宋" w:cs="仿宋"/>
          <w:b/>
          <w:bCs/>
          <w:color w:val="auto"/>
          <w:sz w:val="30"/>
          <w:szCs w:val="30"/>
          <w:lang w:eastAsia="zh-CN"/>
        </w:rPr>
        <w:t>申办</w:t>
      </w:r>
      <w:r>
        <w:rPr>
          <w:rFonts w:hint="eastAsia" w:ascii="仿宋" w:hAnsi="仿宋" w:eastAsia="仿宋" w:cs="仿宋"/>
          <w:b/>
          <w:bCs/>
          <w:color w:val="auto"/>
          <w:sz w:val="30"/>
          <w:szCs w:val="30"/>
        </w:rPr>
        <w:t>条件</w:t>
      </w:r>
    </w:p>
    <w:p>
      <w:pPr>
        <w:spacing w:line="360" w:lineRule="auto"/>
        <w:ind w:firstLine="602" w:firstLineChars="200"/>
        <w:rPr>
          <w:rFonts w:ascii="仿宋" w:hAnsi="仿宋" w:eastAsia="仿宋" w:cs="Times New Roman"/>
          <w:color w:val="auto"/>
          <w:kern w:val="0"/>
          <w:sz w:val="32"/>
          <w:szCs w:val="32"/>
        </w:rPr>
      </w:pPr>
      <w:r>
        <w:rPr>
          <w:rFonts w:hint="eastAsia" w:ascii="仿宋" w:hAnsi="仿宋" w:eastAsia="仿宋" w:cs="仿宋"/>
          <w:b/>
          <w:bCs/>
          <w:color w:val="auto"/>
          <w:sz w:val="30"/>
          <w:szCs w:val="30"/>
        </w:rPr>
        <w:t>　</w:t>
      </w:r>
      <w:r>
        <w:rPr>
          <w:rFonts w:hint="eastAsia" w:ascii="仿宋" w:hAnsi="仿宋" w:eastAsia="仿宋" w:cs="仿宋"/>
          <w:color w:val="auto"/>
          <w:kern w:val="0"/>
          <w:sz w:val="32"/>
          <w:szCs w:val="32"/>
        </w:rPr>
        <w:t>设立评估机构，应当向工商行政管理部门申请办理登记。评估机构应当自领取营业执照之日起三十日内向评估行政管理部门备案。评估行政管理部门应当及时将评估机构备案情况向社会公告。</w:t>
      </w:r>
    </w:p>
    <w:p>
      <w:pPr>
        <w:ind w:firstLine="640" w:firstLineChars="200"/>
        <w:rPr>
          <w:rFonts w:ascii="仿宋" w:hAnsi="仿宋" w:eastAsia="仿宋" w:cs="Times New Roman"/>
          <w:color w:val="auto"/>
          <w:kern w:val="0"/>
          <w:sz w:val="32"/>
          <w:szCs w:val="32"/>
        </w:rPr>
      </w:pPr>
      <w:r>
        <w:rPr>
          <w:rFonts w:hint="eastAsia" w:ascii="仿宋" w:hAnsi="仿宋" w:eastAsia="仿宋" w:cs="仿宋"/>
          <w:color w:val="auto"/>
          <w:kern w:val="0"/>
          <w:sz w:val="32"/>
          <w:szCs w:val="32"/>
        </w:rPr>
        <w:t>根据房地产估价机构管理办法，房地产估价机构各备案证明等级的条件如下：</w:t>
      </w:r>
    </w:p>
    <w:p>
      <w:pPr>
        <w:rPr>
          <w:rFonts w:ascii="仿宋" w:hAnsi="仿宋" w:eastAsia="仿宋" w:cs="仿宋"/>
          <w:color w:val="auto"/>
          <w:kern w:val="0"/>
          <w:sz w:val="32"/>
          <w:szCs w:val="32"/>
        </w:rPr>
      </w:pPr>
      <w:r>
        <w:rPr>
          <w:rFonts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（一）一级</w:t>
      </w:r>
      <w:r>
        <w:rPr>
          <w:rFonts w:ascii="仿宋" w:hAnsi="仿宋" w:eastAsia="仿宋" w:cs="仿宋"/>
          <w:color w:val="auto"/>
          <w:kern w:val="0"/>
          <w:sz w:val="32"/>
          <w:szCs w:val="32"/>
        </w:rPr>
        <w:t xml:space="preserve"> </w:t>
      </w:r>
    </w:p>
    <w:p>
      <w:pPr>
        <w:numPr>
          <w:ilvl w:val="0"/>
          <w:numId w:val="1"/>
        </w:numPr>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机构名称有房地产估价或者房地产评估字样；</w:t>
      </w:r>
    </w:p>
    <w:p>
      <w:pPr>
        <w:numPr>
          <w:ilvl w:val="0"/>
          <w:numId w:val="1"/>
        </w:numPr>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从事房地产估价活动连续</w:t>
      </w:r>
      <w:r>
        <w:rPr>
          <w:rFonts w:ascii="仿宋" w:hAnsi="仿宋" w:eastAsia="仿宋" w:cs="仿宋"/>
          <w:color w:val="auto"/>
          <w:kern w:val="0"/>
          <w:sz w:val="32"/>
          <w:szCs w:val="32"/>
        </w:rPr>
        <w:t>6</w:t>
      </w:r>
      <w:r>
        <w:rPr>
          <w:rFonts w:hint="eastAsia" w:ascii="仿宋" w:hAnsi="仿宋" w:eastAsia="仿宋" w:cs="仿宋"/>
          <w:color w:val="auto"/>
          <w:kern w:val="0"/>
          <w:sz w:val="32"/>
          <w:szCs w:val="32"/>
        </w:rPr>
        <w:t>年以上，且取得二级房地产估价机构备案证明（或原有资质）</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年以上；</w:t>
      </w:r>
    </w:p>
    <w:p>
      <w:pPr>
        <w:numPr>
          <w:ilvl w:val="0"/>
          <w:numId w:val="1"/>
        </w:numPr>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有</w:t>
      </w:r>
      <w:r>
        <w:rPr>
          <w:rFonts w:ascii="仿宋" w:hAnsi="仿宋" w:eastAsia="仿宋" w:cs="仿宋"/>
          <w:color w:val="auto"/>
          <w:kern w:val="0"/>
          <w:sz w:val="32"/>
          <w:szCs w:val="32"/>
        </w:rPr>
        <w:t>15</w:t>
      </w:r>
      <w:r>
        <w:rPr>
          <w:rFonts w:hint="eastAsia" w:ascii="仿宋" w:hAnsi="仿宋" w:eastAsia="仿宋" w:cs="仿宋"/>
          <w:color w:val="auto"/>
          <w:kern w:val="0"/>
          <w:sz w:val="32"/>
          <w:szCs w:val="32"/>
        </w:rPr>
        <w:t>名以上专职注册房地产估价师；</w:t>
      </w:r>
    </w:p>
    <w:p>
      <w:pPr>
        <w:numPr>
          <w:numId w:val="0"/>
        </w:numPr>
        <w:ind w:firstLine="640" w:firstLineChars="200"/>
        <w:rPr>
          <w:rFonts w:ascii="仿宋" w:hAnsi="仿宋" w:eastAsia="仿宋" w:cs="Times New Roman"/>
          <w:color w:val="auto"/>
          <w:kern w:val="0"/>
          <w:sz w:val="32"/>
          <w:szCs w:val="32"/>
        </w:rPr>
      </w:pPr>
      <w:r>
        <w:rPr>
          <w:rFonts w:ascii="仿宋" w:hAnsi="仿宋" w:eastAsia="仿宋" w:cs="仿宋"/>
          <w:color w:val="auto"/>
          <w:kern w:val="0"/>
          <w:sz w:val="32"/>
          <w:szCs w:val="32"/>
        </w:rPr>
        <w:t>4.</w:t>
      </w:r>
      <w:r>
        <w:rPr>
          <w:rFonts w:hint="eastAsia" w:ascii="仿宋" w:hAnsi="仿宋" w:eastAsia="仿宋" w:cs="仿宋"/>
          <w:color w:val="auto"/>
          <w:kern w:val="0"/>
          <w:sz w:val="32"/>
          <w:szCs w:val="32"/>
        </w:rPr>
        <w:t>在申请核定备案证明等级之日前</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年平均每年完成估价标的物建筑面积</w:t>
      </w:r>
      <w:r>
        <w:rPr>
          <w:rFonts w:ascii="仿宋" w:hAnsi="仿宋" w:eastAsia="仿宋" w:cs="仿宋"/>
          <w:color w:val="auto"/>
          <w:kern w:val="0"/>
          <w:sz w:val="32"/>
          <w:szCs w:val="32"/>
        </w:rPr>
        <w:t>50</w:t>
      </w:r>
      <w:r>
        <w:rPr>
          <w:rFonts w:hint="eastAsia" w:ascii="仿宋" w:hAnsi="仿宋" w:eastAsia="仿宋" w:cs="仿宋"/>
          <w:color w:val="auto"/>
          <w:kern w:val="0"/>
          <w:sz w:val="32"/>
          <w:szCs w:val="32"/>
        </w:rPr>
        <w:t>万平方米以上或者土地面积</w:t>
      </w:r>
      <w:r>
        <w:rPr>
          <w:rFonts w:ascii="仿宋" w:hAnsi="仿宋" w:eastAsia="仿宋" w:cs="仿宋"/>
          <w:color w:val="auto"/>
          <w:kern w:val="0"/>
          <w:sz w:val="32"/>
          <w:szCs w:val="32"/>
        </w:rPr>
        <w:t>25</w:t>
      </w:r>
      <w:r>
        <w:rPr>
          <w:rFonts w:hint="eastAsia" w:ascii="仿宋" w:hAnsi="仿宋" w:eastAsia="仿宋" w:cs="仿宋"/>
          <w:color w:val="auto"/>
          <w:kern w:val="0"/>
          <w:sz w:val="32"/>
          <w:szCs w:val="32"/>
        </w:rPr>
        <w:t>万平方米以上；</w:t>
      </w:r>
      <w:r>
        <w:rPr>
          <w:rFonts w:ascii="仿宋" w:hAnsi="仿宋" w:eastAsia="仿宋" w:cs="Times New Roman"/>
          <w:color w:val="auto"/>
          <w:kern w:val="0"/>
          <w:sz w:val="32"/>
          <w:szCs w:val="32"/>
        </w:rPr>
        <w:br w:type="textWrapping"/>
      </w:r>
      <w:r>
        <w:rPr>
          <w:rFonts w:hint="eastAsia" w:ascii="仿宋" w:hAnsi="仿宋" w:eastAsia="仿宋" w:cs="Times New Roman"/>
          <w:color w:val="auto"/>
          <w:kern w:val="0"/>
          <w:sz w:val="32"/>
          <w:szCs w:val="32"/>
          <w:lang w:val="en-US" w:eastAsia="zh-CN"/>
        </w:rPr>
        <w:t xml:space="preserve">    </w:t>
      </w:r>
      <w:r>
        <w:rPr>
          <w:rFonts w:ascii="仿宋" w:hAnsi="仿宋" w:eastAsia="仿宋" w:cs="仿宋"/>
          <w:color w:val="auto"/>
          <w:kern w:val="0"/>
          <w:sz w:val="32"/>
          <w:szCs w:val="32"/>
        </w:rPr>
        <w:t>5.</w:t>
      </w:r>
      <w:r>
        <w:rPr>
          <w:rFonts w:hint="eastAsia" w:ascii="仿宋" w:hAnsi="仿宋" w:eastAsia="仿宋" w:cs="仿宋"/>
          <w:color w:val="auto"/>
          <w:kern w:val="0"/>
          <w:sz w:val="32"/>
          <w:szCs w:val="32"/>
        </w:rPr>
        <w:t>法定代表人或者执行合伙人是注册后从事房地产估价工作</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年以上的专职注册房地产估价师；</w:t>
      </w:r>
    </w:p>
    <w:p>
      <w:pPr>
        <w:ind w:firstLine="640" w:firstLineChars="200"/>
        <w:rPr>
          <w:rFonts w:ascii="仿宋" w:hAnsi="仿宋" w:eastAsia="仿宋" w:cs="Times New Roman"/>
          <w:color w:val="auto"/>
          <w:kern w:val="0"/>
          <w:sz w:val="32"/>
          <w:szCs w:val="32"/>
        </w:rPr>
      </w:pPr>
      <w:r>
        <w:rPr>
          <w:rFonts w:ascii="仿宋" w:hAnsi="仿宋" w:eastAsia="仿宋" w:cs="仿宋"/>
          <w:color w:val="auto"/>
          <w:kern w:val="0"/>
          <w:sz w:val="32"/>
          <w:szCs w:val="32"/>
        </w:rPr>
        <w:t>6.</w:t>
      </w:r>
      <w:r>
        <w:rPr>
          <w:rFonts w:hint="eastAsia" w:ascii="仿宋" w:hAnsi="仿宋" w:eastAsia="仿宋" w:cs="仿宋"/>
          <w:color w:val="auto"/>
          <w:kern w:val="0"/>
          <w:sz w:val="32"/>
          <w:szCs w:val="32"/>
        </w:rPr>
        <w:t>有限责任公司的股东中有</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名以上、合伙企业的合伙人中有</w:t>
      </w:r>
      <w:r>
        <w:rPr>
          <w:rFonts w:ascii="仿宋" w:hAnsi="仿宋" w:eastAsia="仿宋" w:cs="仿宋"/>
          <w:color w:val="auto"/>
          <w:kern w:val="0"/>
          <w:sz w:val="32"/>
          <w:szCs w:val="32"/>
        </w:rPr>
        <w:t>2</w:t>
      </w:r>
      <w:r>
        <w:rPr>
          <w:rFonts w:hint="eastAsia" w:ascii="仿宋" w:hAnsi="仿宋" w:eastAsia="仿宋" w:cs="仿宋"/>
          <w:color w:val="auto"/>
          <w:kern w:val="0"/>
          <w:sz w:val="32"/>
          <w:szCs w:val="32"/>
        </w:rPr>
        <w:t>名以上专职注册房地产估价师，股东或者合伙人中有一半以上是注册后从事房地产估价工作</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年以上的专职注册房地产估价师；</w:t>
      </w:r>
    </w:p>
    <w:p>
      <w:pPr>
        <w:ind w:firstLine="640" w:firstLineChars="200"/>
        <w:rPr>
          <w:rFonts w:ascii="仿宋" w:hAnsi="仿宋" w:eastAsia="仿宋" w:cs="Times New Roman"/>
          <w:color w:val="auto"/>
          <w:kern w:val="0"/>
          <w:sz w:val="32"/>
          <w:szCs w:val="32"/>
        </w:rPr>
      </w:pPr>
      <w:r>
        <w:rPr>
          <w:rFonts w:ascii="仿宋" w:hAnsi="仿宋" w:eastAsia="仿宋" w:cs="仿宋"/>
          <w:color w:val="auto"/>
          <w:kern w:val="0"/>
          <w:sz w:val="32"/>
          <w:szCs w:val="32"/>
        </w:rPr>
        <w:t>7.</w:t>
      </w:r>
      <w:r>
        <w:rPr>
          <w:rFonts w:hint="eastAsia" w:ascii="仿宋" w:hAnsi="仿宋" w:eastAsia="仿宋" w:cs="仿宋"/>
          <w:color w:val="auto"/>
          <w:kern w:val="0"/>
          <w:sz w:val="32"/>
          <w:szCs w:val="32"/>
        </w:rPr>
        <w:t>有限责任公司的股份或者合伙企业的出资额中专职注册房地产估价师的股份或者出资额合计不低于</w:t>
      </w:r>
      <w:r>
        <w:rPr>
          <w:rFonts w:ascii="仿宋" w:hAnsi="仿宋" w:eastAsia="仿宋" w:cs="仿宋"/>
          <w:color w:val="auto"/>
          <w:kern w:val="0"/>
          <w:sz w:val="32"/>
          <w:szCs w:val="32"/>
        </w:rPr>
        <w:t>60</w:t>
      </w:r>
      <w:r>
        <w:rPr>
          <w:rFonts w:hint="eastAsia" w:ascii="仿宋" w:hAnsi="仿宋" w:eastAsia="仿宋" w:cs="仿宋"/>
          <w:color w:val="auto"/>
          <w:kern w:val="0"/>
          <w:sz w:val="32"/>
          <w:szCs w:val="32"/>
        </w:rPr>
        <w:t>％；</w:t>
      </w:r>
      <w:r>
        <w:rPr>
          <w:rFonts w:ascii="仿宋" w:hAnsi="仿宋" w:eastAsia="仿宋" w:cs="Times New Roman"/>
          <w:color w:val="auto"/>
          <w:kern w:val="0"/>
          <w:sz w:val="32"/>
          <w:szCs w:val="32"/>
        </w:rPr>
        <w:br w:type="textWrapping"/>
      </w:r>
      <w:r>
        <w:rPr>
          <w:rFonts w:hint="eastAsia" w:ascii="仿宋" w:hAnsi="仿宋" w:eastAsia="仿宋" w:cs="Times New Roman"/>
          <w:color w:val="auto"/>
          <w:kern w:val="0"/>
          <w:sz w:val="32"/>
          <w:szCs w:val="32"/>
          <w:lang w:val="en-US" w:eastAsia="zh-CN"/>
        </w:rPr>
        <w:t xml:space="preserve">    </w:t>
      </w:r>
      <w:r>
        <w:rPr>
          <w:rFonts w:ascii="仿宋" w:hAnsi="仿宋" w:eastAsia="仿宋" w:cs="仿宋"/>
          <w:color w:val="auto"/>
          <w:kern w:val="0"/>
          <w:sz w:val="32"/>
          <w:szCs w:val="32"/>
        </w:rPr>
        <w:t>8.</w:t>
      </w:r>
      <w:r>
        <w:rPr>
          <w:rFonts w:hint="eastAsia" w:ascii="仿宋" w:hAnsi="仿宋" w:eastAsia="仿宋" w:cs="仿宋"/>
          <w:color w:val="auto"/>
          <w:kern w:val="0"/>
          <w:sz w:val="32"/>
          <w:szCs w:val="32"/>
        </w:rPr>
        <w:t>有固定的经营服务场所；</w:t>
      </w:r>
    </w:p>
    <w:p>
      <w:pPr>
        <w:ind w:firstLine="640" w:firstLineChars="200"/>
        <w:rPr>
          <w:rFonts w:ascii="仿宋" w:hAnsi="仿宋" w:eastAsia="仿宋" w:cs="Times New Roman"/>
          <w:color w:val="auto"/>
          <w:kern w:val="0"/>
          <w:sz w:val="32"/>
          <w:szCs w:val="32"/>
        </w:rPr>
      </w:pPr>
      <w:r>
        <w:rPr>
          <w:rFonts w:ascii="仿宋" w:hAnsi="仿宋" w:eastAsia="仿宋" w:cs="仿宋"/>
          <w:color w:val="auto"/>
          <w:kern w:val="0"/>
          <w:sz w:val="32"/>
          <w:szCs w:val="32"/>
        </w:rPr>
        <w:t>9.</w:t>
      </w:r>
      <w:r>
        <w:rPr>
          <w:rFonts w:hint="eastAsia" w:ascii="仿宋" w:hAnsi="仿宋" w:eastAsia="仿宋" w:cs="仿宋"/>
          <w:color w:val="auto"/>
          <w:kern w:val="0"/>
          <w:sz w:val="32"/>
          <w:szCs w:val="32"/>
        </w:rPr>
        <w:t>估价质量管理、估价档案管理、财务管理等各项企业内部管理制度健全；</w:t>
      </w:r>
      <w:r>
        <w:rPr>
          <w:rFonts w:ascii="仿宋" w:hAnsi="仿宋" w:eastAsia="仿宋" w:cs="Times New Roman"/>
          <w:color w:val="auto"/>
          <w:kern w:val="0"/>
          <w:sz w:val="32"/>
          <w:szCs w:val="32"/>
        </w:rPr>
        <w:br w:type="textWrapping"/>
      </w:r>
      <w:r>
        <w:rPr>
          <w:rFonts w:hint="eastAsia" w:ascii="仿宋" w:hAnsi="仿宋" w:eastAsia="仿宋" w:cs="Times New Roman"/>
          <w:color w:val="auto"/>
          <w:kern w:val="0"/>
          <w:sz w:val="32"/>
          <w:szCs w:val="32"/>
          <w:lang w:val="en-US" w:eastAsia="zh-CN"/>
        </w:rPr>
        <w:t xml:space="preserve">   </w:t>
      </w:r>
      <w:r>
        <w:rPr>
          <w:rFonts w:ascii="仿宋" w:hAnsi="仿宋" w:eastAsia="仿宋" w:cs="仿宋"/>
          <w:color w:val="auto"/>
          <w:kern w:val="0"/>
          <w:sz w:val="32"/>
          <w:szCs w:val="32"/>
        </w:rPr>
        <w:t>10.</w:t>
      </w:r>
      <w:r>
        <w:rPr>
          <w:rFonts w:hint="eastAsia" w:ascii="仿宋" w:hAnsi="仿宋" w:eastAsia="仿宋" w:cs="仿宋"/>
          <w:color w:val="auto"/>
          <w:kern w:val="0"/>
          <w:sz w:val="32"/>
          <w:szCs w:val="32"/>
        </w:rPr>
        <w:t>随机抽查的</w:t>
      </w:r>
      <w:r>
        <w:rPr>
          <w:rFonts w:ascii="仿宋" w:hAnsi="仿宋" w:eastAsia="仿宋" w:cs="仿宋"/>
          <w:color w:val="auto"/>
          <w:kern w:val="0"/>
          <w:sz w:val="32"/>
          <w:szCs w:val="32"/>
        </w:rPr>
        <w:t>1</w:t>
      </w:r>
      <w:r>
        <w:rPr>
          <w:rFonts w:hint="eastAsia" w:ascii="仿宋" w:hAnsi="仿宋" w:eastAsia="仿宋" w:cs="仿宋"/>
          <w:color w:val="auto"/>
          <w:kern w:val="0"/>
          <w:sz w:val="32"/>
          <w:szCs w:val="32"/>
        </w:rPr>
        <w:t>份房地产估价报告符合《房地产估价规范》的要求；</w:t>
      </w:r>
    </w:p>
    <w:p>
      <w:pPr>
        <w:ind w:firstLine="640" w:firstLineChars="200"/>
        <w:rPr>
          <w:rFonts w:ascii="仿宋" w:hAnsi="仿宋" w:eastAsia="仿宋" w:cs="Times New Roman"/>
          <w:color w:val="auto"/>
          <w:kern w:val="0"/>
          <w:sz w:val="32"/>
          <w:szCs w:val="32"/>
        </w:rPr>
      </w:pPr>
      <w:r>
        <w:rPr>
          <w:rFonts w:ascii="仿宋" w:hAnsi="仿宋" w:eastAsia="仿宋" w:cs="仿宋"/>
          <w:color w:val="auto"/>
          <w:kern w:val="0"/>
          <w:sz w:val="32"/>
          <w:szCs w:val="32"/>
        </w:rPr>
        <w:t>11.</w:t>
      </w:r>
      <w:r>
        <w:rPr>
          <w:rFonts w:hint="eastAsia" w:ascii="仿宋" w:hAnsi="仿宋" w:eastAsia="仿宋" w:cs="仿宋"/>
          <w:color w:val="auto"/>
          <w:kern w:val="0"/>
          <w:sz w:val="32"/>
          <w:szCs w:val="32"/>
        </w:rPr>
        <w:t>在申请核定备案证明等级之日前</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年内无《房地产估价机构管理办法》（建设部令第</w:t>
      </w:r>
      <w:r>
        <w:rPr>
          <w:rFonts w:ascii="仿宋" w:hAnsi="仿宋" w:eastAsia="仿宋" w:cs="仿宋"/>
          <w:color w:val="auto"/>
          <w:kern w:val="0"/>
          <w:sz w:val="32"/>
          <w:szCs w:val="32"/>
        </w:rPr>
        <w:t>142</w:t>
      </w:r>
      <w:r>
        <w:rPr>
          <w:rFonts w:hint="eastAsia" w:ascii="仿宋" w:hAnsi="仿宋" w:eastAsia="仿宋" w:cs="仿宋"/>
          <w:color w:val="auto"/>
          <w:kern w:val="0"/>
          <w:sz w:val="32"/>
          <w:szCs w:val="32"/>
        </w:rPr>
        <w:t>号）第三十二条禁止的行为。</w:t>
      </w:r>
    </w:p>
    <w:p>
      <w:pPr>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（二）二级</w:t>
      </w:r>
      <w:r>
        <w:rPr>
          <w:rFonts w:ascii="仿宋" w:hAnsi="仿宋" w:eastAsia="仿宋" w:cs="仿宋"/>
          <w:color w:val="auto"/>
          <w:kern w:val="0"/>
          <w:sz w:val="32"/>
          <w:szCs w:val="32"/>
        </w:rPr>
        <w:t xml:space="preserve"> </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1.</w:t>
      </w:r>
      <w:r>
        <w:rPr>
          <w:rFonts w:hint="eastAsia" w:ascii="仿宋" w:hAnsi="仿宋" w:eastAsia="仿宋" w:cs="仿宋"/>
          <w:color w:val="auto"/>
          <w:kern w:val="0"/>
          <w:sz w:val="32"/>
          <w:szCs w:val="32"/>
        </w:rPr>
        <w:t>机构名称有房地产估价或者房地产评估字样；</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2.</w:t>
      </w:r>
      <w:r>
        <w:rPr>
          <w:rFonts w:hint="eastAsia" w:ascii="仿宋" w:hAnsi="仿宋" w:eastAsia="仿宋" w:cs="仿宋"/>
          <w:color w:val="auto"/>
          <w:kern w:val="0"/>
          <w:sz w:val="32"/>
          <w:szCs w:val="32"/>
        </w:rPr>
        <w:t>取得三级房地产估价机构备案证明（或原有资质）后从事房地产估价活动连续</w:t>
      </w:r>
      <w:r>
        <w:rPr>
          <w:rFonts w:ascii="仿宋" w:hAnsi="仿宋" w:eastAsia="仿宋" w:cs="仿宋"/>
          <w:color w:val="auto"/>
          <w:kern w:val="0"/>
          <w:sz w:val="32"/>
          <w:szCs w:val="32"/>
        </w:rPr>
        <w:t>4</w:t>
      </w:r>
      <w:r>
        <w:rPr>
          <w:rFonts w:hint="eastAsia" w:ascii="仿宋" w:hAnsi="仿宋" w:eastAsia="仿宋" w:cs="仿宋"/>
          <w:color w:val="auto"/>
          <w:kern w:val="0"/>
          <w:sz w:val="32"/>
          <w:szCs w:val="32"/>
        </w:rPr>
        <w:t>年以上；</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3.</w:t>
      </w:r>
      <w:r>
        <w:rPr>
          <w:rFonts w:hint="eastAsia" w:ascii="仿宋" w:hAnsi="仿宋" w:eastAsia="仿宋" w:cs="仿宋"/>
          <w:color w:val="auto"/>
          <w:kern w:val="0"/>
          <w:sz w:val="32"/>
          <w:szCs w:val="32"/>
        </w:rPr>
        <w:t>有</w:t>
      </w:r>
      <w:r>
        <w:rPr>
          <w:rFonts w:ascii="仿宋" w:hAnsi="仿宋" w:eastAsia="仿宋" w:cs="仿宋"/>
          <w:color w:val="auto"/>
          <w:kern w:val="0"/>
          <w:sz w:val="32"/>
          <w:szCs w:val="32"/>
        </w:rPr>
        <w:t>8</w:t>
      </w:r>
      <w:r>
        <w:rPr>
          <w:rFonts w:hint="eastAsia" w:ascii="仿宋" w:hAnsi="仿宋" w:eastAsia="仿宋" w:cs="仿宋"/>
          <w:color w:val="auto"/>
          <w:kern w:val="0"/>
          <w:sz w:val="32"/>
          <w:szCs w:val="32"/>
        </w:rPr>
        <w:t>名以上专职注册房地产估价师；</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4.</w:t>
      </w:r>
      <w:r>
        <w:rPr>
          <w:rFonts w:hint="eastAsia" w:ascii="仿宋" w:hAnsi="仿宋" w:eastAsia="仿宋" w:cs="仿宋"/>
          <w:color w:val="auto"/>
          <w:kern w:val="0"/>
          <w:sz w:val="32"/>
          <w:szCs w:val="32"/>
        </w:rPr>
        <w:t>在申请核定备案证明等级之日前</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年平均每年完成估价标的物建筑面积</w:t>
      </w:r>
      <w:r>
        <w:rPr>
          <w:rFonts w:ascii="仿宋" w:hAnsi="仿宋" w:eastAsia="仿宋" w:cs="仿宋"/>
          <w:color w:val="auto"/>
          <w:kern w:val="0"/>
          <w:sz w:val="32"/>
          <w:szCs w:val="32"/>
        </w:rPr>
        <w:t>30</w:t>
      </w:r>
      <w:r>
        <w:rPr>
          <w:rFonts w:hint="eastAsia" w:ascii="仿宋" w:hAnsi="仿宋" w:eastAsia="仿宋" w:cs="仿宋"/>
          <w:color w:val="auto"/>
          <w:kern w:val="0"/>
          <w:sz w:val="32"/>
          <w:szCs w:val="32"/>
        </w:rPr>
        <w:t>万平方米以上或者土地面积</w:t>
      </w:r>
      <w:r>
        <w:rPr>
          <w:rFonts w:ascii="仿宋" w:hAnsi="仿宋" w:eastAsia="仿宋" w:cs="仿宋"/>
          <w:color w:val="auto"/>
          <w:kern w:val="0"/>
          <w:sz w:val="32"/>
          <w:szCs w:val="32"/>
        </w:rPr>
        <w:t>15</w:t>
      </w:r>
      <w:r>
        <w:rPr>
          <w:rFonts w:hint="eastAsia" w:ascii="仿宋" w:hAnsi="仿宋" w:eastAsia="仿宋" w:cs="仿宋"/>
          <w:color w:val="auto"/>
          <w:kern w:val="0"/>
          <w:sz w:val="32"/>
          <w:szCs w:val="32"/>
        </w:rPr>
        <w:t>万平方米以上；</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5.</w:t>
      </w:r>
      <w:r>
        <w:rPr>
          <w:rFonts w:hint="eastAsia" w:ascii="仿宋" w:hAnsi="仿宋" w:eastAsia="仿宋" w:cs="仿宋"/>
          <w:color w:val="auto"/>
          <w:kern w:val="0"/>
          <w:sz w:val="32"/>
          <w:szCs w:val="32"/>
        </w:rPr>
        <w:t>法定代表人或者执行合伙人是注册后从事房地产估价工作</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年以上的专职注册房地产估价师；</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6.</w:t>
      </w:r>
      <w:r>
        <w:rPr>
          <w:rFonts w:hint="eastAsia" w:ascii="仿宋" w:hAnsi="仿宋" w:eastAsia="仿宋" w:cs="仿宋"/>
          <w:color w:val="auto"/>
          <w:kern w:val="0"/>
          <w:sz w:val="32"/>
          <w:szCs w:val="32"/>
        </w:rPr>
        <w:t>有限责任公司的股东中有</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名以上、合伙企业的合伙人中有</w:t>
      </w:r>
      <w:r>
        <w:rPr>
          <w:rFonts w:ascii="仿宋" w:hAnsi="仿宋" w:eastAsia="仿宋" w:cs="仿宋"/>
          <w:color w:val="auto"/>
          <w:kern w:val="0"/>
          <w:sz w:val="32"/>
          <w:szCs w:val="32"/>
        </w:rPr>
        <w:t>2</w:t>
      </w:r>
      <w:r>
        <w:rPr>
          <w:rFonts w:hint="eastAsia" w:ascii="仿宋" w:hAnsi="仿宋" w:eastAsia="仿宋" w:cs="仿宋"/>
          <w:color w:val="auto"/>
          <w:kern w:val="0"/>
          <w:sz w:val="32"/>
          <w:szCs w:val="32"/>
        </w:rPr>
        <w:t>名以上专职注册房地产估价师，股东或者合伙人中有一半以上是注册后从事房地产估价工作</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年以上的专职注册房地产估价师；</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7.</w:t>
      </w:r>
      <w:r>
        <w:rPr>
          <w:rFonts w:hint="eastAsia" w:ascii="仿宋" w:hAnsi="仿宋" w:eastAsia="仿宋" w:cs="仿宋"/>
          <w:color w:val="auto"/>
          <w:kern w:val="0"/>
          <w:sz w:val="32"/>
          <w:szCs w:val="32"/>
        </w:rPr>
        <w:t>有限责任公司的股份或者合伙企业的出资额中专职注册房地产估价师的股份或者出资额合计不低于</w:t>
      </w:r>
      <w:r>
        <w:rPr>
          <w:rFonts w:ascii="仿宋" w:hAnsi="仿宋" w:eastAsia="仿宋" w:cs="仿宋"/>
          <w:color w:val="auto"/>
          <w:kern w:val="0"/>
          <w:sz w:val="32"/>
          <w:szCs w:val="32"/>
        </w:rPr>
        <w:t>60</w:t>
      </w:r>
      <w:r>
        <w:rPr>
          <w:rFonts w:hint="eastAsia" w:ascii="仿宋" w:hAnsi="仿宋" w:eastAsia="仿宋" w:cs="仿宋"/>
          <w:color w:val="auto"/>
          <w:kern w:val="0"/>
          <w:sz w:val="32"/>
          <w:szCs w:val="32"/>
        </w:rPr>
        <w:t>％；</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8.</w:t>
      </w:r>
      <w:r>
        <w:rPr>
          <w:rFonts w:hint="eastAsia" w:ascii="仿宋" w:hAnsi="仿宋" w:eastAsia="仿宋" w:cs="仿宋"/>
          <w:color w:val="auto"/>
          <w:kern w:val="0"/>
          <w:sz w:val="32"/>
          <w:szCs w:val="32"/>
        </w:rPr>
        <w:t>有固定的经营服务场所；</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9.</w:t>
      </w:r>
      <w:r>
        <w:rPr>
          <w:rFonts w:hint="eastAsia" w:ascii="仿宋" w:hAnsi="仿宋" w:eastAsia="仿宋" w:cs="仿宋"/>
          <w:color w:val="auto"/>
          <w:kern w:val="0"/>
          <w:sz w:val="32"/>
          <w:szCs w:val="32"/>
        </w:rPr>
        <w:t>估价质量管理、估价档案管理、财务管理等各项企业内部管理制度健全；</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10.</w:t>
      </w:r>
      <w:r>
        <w:rPr>
          <w:rFonts w:hint="eastAsia" w:ascii="仿宋" w:hAnsi="仿宋" w:eastAsia="仿宋" w:cs="仿宋"/>
          <w:color w:val="auto"/>
          <w:kern w:val="0"/>
          <w:sz w:val="32"/>
          <w:szCs w:val="32"/>
        </w:rPr>
        <w:t>随机抽查的</w:t>
      </w:r>
      <w:r>
        <w:rPr>
          <w:rFonts w:ascii="仿宋" w:hAnsi="仿宋" w:eastAsia="仿宋" w:cs="仿宋"/>
          <w:color w:val="auto"/>
          <w:kern w:val="0"/>
          <w:sz w:val="32"/>
          <w:szCs w:val="32"/>
        </w:rPr>
        <w:t>1</w:t>
      </w:r>
      <w:r>
        <w:rPr>
          <w:rFonts w:hint="eastAsia" w:ascii="仿宋" w:hAnsi="仿宋" w:eastAsia="仿宋" w:cs="仿宋"/>
          <w:color w:val="auto"/>
          <w:kern w:val="0"/>
          <w:sz w:val="32"/>
          <w:szCs w:val="32"/>
        </w:rPr>
        <w:t>份房地产估价报告符合《房地产估价规范》的要求；</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11.</w:t>
      </w:r>
      <w:r>
        <w:rPr>
          <w:rFonts w:hint="eastAsia" w:ascii="仿宋" w:hAnsi="仿宋" w:eastAsia="仿宋" w:cs="仿宋"/>
          <w:color w:val="auto"/>
          <w:kern w:val="0"/>
          <w:sz w:val="32"/>
          <w:szCs w:val="32"/>
        </w:rPr>
        <w:t>在申请核定备案证明等级之日前</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年内无《房地产估价机构管理办法》（建设部令第</w:t>
      </w:r>
      <w:r>
        <w:rPr>
          <w:rFonts w:ascii="仿宋" w:hAnsi="仿宋" w:eastAsia="仿宋" w:cs="仿宋"/>
          <w:color w:val="auto"/>
          <w:kern w:val="0"/>
          <w:sz w:val="32"/>
          <w:szCs w:val="32"/>
        </w:rPr>
        <w:t>142</w:t>
      </w:r>
      <w:r>
        <w:rPr>
          <w:rFonts w:hint="eastAsia" w:ascii="仿宋" w:hAnsi="仿宋" w:eastAsia="仿宋" w:cs="仿宋"/>
          <w:color w:val="auto"/>
          <w:kern w:val="0"/>
          <w:sz w:val="32"/>
          <w:szCs w:val="32"/>
        </w:rPr>
        <w:t>号）第三十二条禁止的行为。</w:t>
      </w:r>
    </w:p>
    <w:p>
      <w:pPr>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（三）三级</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1.</w:t>
      </w:r>
      <w:r>
        <w:rPr>
          <w:rFonts w:hint="eastAsia" w:ascii="仿宋" w:hAnsi="仿宋" w:eastAsia="仿宋" w:cs="仿宋"/>
          <w:color w:val="auto"/>
          <w:kern w:val="0"/>
          <w:sz w:val="32"/>
          <w:szCs w:val="32"/>
        </w:rPr>
        <w:t>机构名称有房地产估价或者房地产评估字样；</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2.</w:t>
      </w:r>
      <w:r>
        <w:rPr>
          <w:rFonts w:hint="eastAsia" w:ascii="仿宋" w:hAnsi="仿宋" w:eastAsia="仿宋" w:cs="仿宋"/>
          <w:color w:val="auto"/>
          <w:kern w:val="0"/>
          <w:sz w:val="32"/>
          <w:szCs w:val="32"/>
        </w:rPr>
        <w:t>有</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名以上专职注册房地产估价师；</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3.</w:t>
      </w:r>
      <w:r>
        <w:rPr>
          <w:rFonts w:hint="eastAsia" w:ascii="仿宋" w:hAnsi="仿宋" w:eastAsia="仿宋" w:cs="仿宋"/>
          <w:color w:val="auto"/>
          <w:kern w:val="0"/>
          <w:sz w:val="32"/>
          <w:szCs w:val="32"/>
        </w:rPr>
        <w:t>在暂定期内完成估价标的物建筑面积</w:t>
      </w:r>
      <w:r>
        <w:rPr>
          <w:rFonts w:ascii="仿宋" w:hAnsi="仿宋" w:eastAsia="仿宋" w:cs="仿宋"/>
          <w:color w:val="auto"/>
          <w:kern w:val="0"/>
          <w:sz w:val="32"/>
          <w:szCs w:val="32"/>
        </w:rPr>
        <w:t>8</w:t>
      </w:r>
      <w:r>
        <w:rPr>
          <w:rFonts w:hint="eastAsia" w:ascii="仿宋" w:hAnsi="仿宋" w:eastAsia="仿宋" w:cs="仿宋"/>
          <w:color w:val="auto"/>
          <w:kern w:val="0"/>
          <w:sz w:val="32"/>
          <w:szCs w:val="32"/>
        </w:rPr>
        <w:t>万平方米以上或者土地面积</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万平方米以上；</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4.</w:t>
      </w:r>
      <w:r>
        <w:rPr>
          <w:rFonts w:hint="eastAsia" w:ascii="仿宋" w:hAnsi="仿宋" w:eastAsia="仿宋" w:cs="仿宋"/>
          <w:color w:val="auto"/>
          <w:kern w:val="0"/>
          <w:sz w:val="32"/>
          <w:szCs w:val="32"/>
        </w:rPr>
        <w:t>法定代表人或者执行合伙人是注册后从事房地产估价工作</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年以上的专职注册房地产估价师；</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5.</w:t>
      </w:r>
      <w:r>
        <w:rPr>
          <w:rFonts w:hint="eastAsia" w:ascii="仿宋" w:hAnsi="仿宋" w:eastAsia="仿宋" w:cs="仿宋"/>
          <w:color w:val="auto"/>
          <w:kern w:val="0"/>
          <w:sz w:val="32"/>
          <w:szCs w:val="32"/>
        </w:rPr>
        <w:t>有限责任公司的股东中有</w:t>
      </w:r>
      <w:r>
        <w:rPr>
          <w:rFonts w:ascii="仿宋" w:hAnsi="仿宋" w:eastAsia="仿宋" w:cs="仿宋"/>
          <w:color w:val="auto"/>
          <w:kern w:val="0"/>
          <w:sz w:val="32"/>
          <w:szCs w:val="32"/>
        </w:rPr>
        <w:t>2</w:t>
      </w:r>
      <w:r>
        <w:rPr>
          <w:rFonts w:hint="eastAsia" w:ascii="仿宋" w:hAnsi="仿宋" w:eastAsia="仿宋" w:cs="仿宋"/>
          <w:color w:val="auto"/>
          <w:kern w:val="0"/>
          <w:sz w:val="32"/>
          <w:szCs w:val="32"/>
        </w:rPr>
        <w:t>名以上、合伙企业的合伙人中有</w:t>
      </w:r>
      <w:r>
        <w:rPr>
          <w:rFonts w:ascii="仿宋" w:hAnsi="仿宋" w:eastAsia="仿宋" w:cs="仿宋"/>
          <w:color w:val="auto"/>
          <w:kern w:val="0"/>
          <w:sz w:val="32"/>
          <w:szCs w:val="32"/>
        </w:rPr>
        <w:t>2</w:t>
      </w:r>
      <w:r>
        <w:rPr>
          <w:rFonts w:hint="eastAsia" w:ascii="仿宋" w:hAnsi="仿宋" w:eastAsia="仿宋" w:cs="仿宋"/>
          <w:color w:val="auto"/>
          <w:kern w:val="0"/>
          <w:sz w:val="32"/>
          <w:szCs w:val="32"/>
        </w:rPr>
        <w:t>名以上专职注册房地产估价师，股东或者合伙人中有一半以上是注册后从事房地产估价工作</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年以上的专职注册房地产估价师；</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6.</w:t>
      </w:r>
      <w:r>
        <w:rPr>
          <w:rFonts w:hint="eastAsia" w:ascii="仿宋" w:hAnsi="仿宋" w:eastAsia="仿宋" w:cs="仿宋"/>
          <w:color w:val="auto"/>
          <w:kern w:val="0"/>
          <w:sz w:val="32"/>
          <w:szCs w:val="32"/>
        </w:rPr>
        <w:t>有限责任公司的股份或者合伙企业的出资额中专职注册房地产估价师的股份或者出资额合计不低于</w:t>
      </w:r>
      <w:r>
        <w:rPr>
          <w:rFonts w:ascii="仿宋" w:hAnsi="仿宋" w:eastAsia="仿宋" w:cs="仿宋"/>
          <w:color w:val="auto"/>
          <w:kern w:val="0"/>
          <w:sz w:val="32"/>
          <w:szCs w:val="32"/>
        </w:rPr>
        <w:t>60</w:t>
      </w:r>
      <w:r>
        <w:rPr>
          <w:rFonts w:hint="eastAsia" w:ascii="仿宋" w:hAnsi="仿宋" w:eastAsia="仿宋" w:cs="仿宋"/>
          <w:color w:val="auto"/>
          <w:kern w:val="0"/>
          <w:sz w:val="32"/>
          <w:szCs w:val="32"/>
        </w:rPr>
        <w:t>％；</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7.</w:t>
      </w:r>
      <w:r>
        <w:rPr>
          <w:rFonts w:hint="eastAsia" w:ascii="仿宋" w:hAnsi="仿宋" w:eastAsia="仿宋" w:cs="仿宋"/>
          <w:color w:val="auto"/>
          <w:kern w:val="0"/>
          <w:sz w:val="32"/>
          <w:szCs w:val="32"/>
        </w:rPr>
        <w:t>有固定的经营服务场所；</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8.</w:t>
      </w:r>
      <w:r>
        <w:rPr>
          <w:rFonts w:hint="eastAsia" w:ascii="仿宋" w:hAnsi="仿宋" w:eastAsia="仿宋" w:cs="仿宋"/>
          <w:color w:val="auto"/>
          <w:kern w:val="0"/>
          <w:sz w:val="32"/>
          <w:szCs w:val="32"/>
        </w:rPr>
        <w:t>估价质量管理、估价档案管理、财务管理等各项企业内部管理制度健全；</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9.</w:t>
      </w:r>
      <w:r>
        <w:rPr>
          <w:rFonts w:hint="eastAsia" w:ascii="仿宋" w:hAnsi="仿宋" w:eastAsia="仿宋" w:cs="仿宋"/>
          <w:color w:val="auto"/>
          <w:kern w:val="0"/>
          <w:sz w:val="32"/>
          <w:szCs w:val="32"/>
        </w:rPr>
        <w:t>随机抽查的</w:t>
      </w:r>
      <w:r>
        <w:rPr>
          <w:rFonts w:ascii="仿宋" w:hAnsi="仿宋" w:eastAsia="仿宋" w:cs="仿宋"/>
          <w:color w:val="auto"/>
          <w:kern w:val="0"/>
          <w:sz w:val="32"/>
          <w:szCs w:val="32"/>
        </w:rPr>
        <w:t>1</w:t>
      </w:r>
      <w:r>
        <w:rPr>
          <w:rFonts w:hint="eastAsia" w:ascii="仿宋" w:hAnsi="仿宋" w:eastAsia="仿宋" w:cs="仿宋"/>
          <w:color w:val="auto"/>
          <w:kern w:val="0"/>
          <w:sz w:val="32"/>
          <w:szCs w:val="32"/>
        </w:rPr>
        <w:t>份房地产估价报告符合《房地产估价规范》的要求；</w:t>
      </w:r>
    </w:p>
    <w:p>
      <w:pPr>
        <w:ind w:firstLine="640" w:firstLineChars="200"/>
        <w:rPr>
          <w:rFonts w:hint="eastAsia" w:ascii="仿宋" w:hAnsi="仿宋" w:eastAsia="仿宋" w:cs="仿宋"/>
          <w:color w:val="auto"/>
          <w:kern w:val="0"/>
          <w:sz w:val="32"/>
          <w:szCs w:val="32"/>
        </w:rPr>
      </w:pPr>
      <w:r>
        <w:rPr>
          <w:rFonts w:ascii="仿宋" w:hAnsi="仿宋" w:eastAsia="仿宋" w:cs="仿宋"/>
          <w:color w:val="auto"/>
          <w:kern w:val="0"/>
          <w:sz w:val="32"/>
          <w:szCs w:val="32"/>
        </w:rPr>
        <w:t>10.</w:t>
      </w:r>
      <w:r>
        <w:rPr>
          <w:rFonts w:hint="eastAsia" w:ascii="仿宋" w:hAnsi="仿宋" w:eastAsia="仿宋" w:cs="仿宋"/>
          <w:color w:val="auto"/>
          <w:kern w:val="0"/>
          <w:sz w:val="32"/>
          <w:szCs w:val="32"/>
        </w:rPr>
        <w:t>在申请核定备案证明等级之日前</w:t>
      </w:r>
      <w:r>
        <w:rPr>
          <w:rFonts w:ascii="仿宋" w:hAnsi="仿宋" w:eastAsia="仿宋" w:cs="仿宋"/>
          <w:color w:val="auto"/>
          <w:kern w:val="0"/>
          <w:sz w:val="32"/>
          <w:szCs w:val="32"/>
        </w:rPr>
        <w:t>3</w:t>
      </w:r>
      <w:r>
        <w:rPr>
          <w:rFonts w:hint="eastAsia" w:ascii="仿宋" w:hAnsi="仿宋" w:eastAsia="仿宋" w:cs="仿宋"/>
          <w:color w:val="auto"/>
          <w:kern w:val="0"/>
          <w:sz w:val="32"/>
          <w:szCs w:val="32"/>
        </w:rPr>
        <w:t>年内无《房地产估价机构管理办法》（建设部令第</w:t>
      </w:r>
      <w:r>
        <w:rPr>
          <w:rFonts w:ascii="仿宋" w:hAnsi="仿宋" w:eastAsia="仿宋" w:cs="仿宋"/>
          <w:color w:val="auto"/>
          <w:kern w:val="0"/>
          <w:sz w:val="32"/>
          <w:szCs w:val="32"/>
        </w:rPr>
        <w:t>142</w:t>
      </w:r>
      <w:r>
        <w:rPr>
          <w:rFonts w:hint="eastAsia" w:ascii="仿宋" w:hAnsi="仿宋" w:eastAsia="仿宋" w:cs="仿宋"/>
          <w:color w:val="auto"/>
          <w:kern w:val="0"/>
          <w:sz w:val="32"/>
          <w:szCs w:val="32"/>
        </w:rPr>
        <w:t>号）第三十二条禁止的行为。</w:t>
      </w:r>
    </w:p>
    <w:p>
      <w:pPr>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（四）新申请三级</w:t>
      </w:r>
    </w:p>
    <w:p>
      <w:pPr>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新设立的中介服务机构申请房地产机构备案证明的，应当提供材料：</w:t>
      </w:r>
    </w:p>
    <w:p>
      <w:pPr>
        <w:numPr>
          <w:ilvl w:val="0"/>
          <w:numId w:val="2"/>
        </w:numPr>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房地产估价机构备案证明等级申请表；</w:t>
      </w:r>
    </w:p>
    <w:p>
      <w:pPr>
        <w:numPr>
          <w:ilvl w:val="0"/>
          <w:numId w:val="2"/>
        </w:numPr>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营业执照正、副本复印件；</w:t>
      </w:r>
    </w:p>
    <w:p>
      <w:pPr>
        <w:numPr>
          <w:ilvl w:val="0"/>
          <w:numId w:val="2"/>
        </w:numPr>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法定代表人或者执行合伙人的任职文件复印件；</w:t>
      </w:r>
    </w:p>
    <w:p>
      <w:pPr>
        <w:numPr>
          <w:numId w:val="0"/>
        </w:numPr>
        <w:ind w:firstLine="640" w:firstLineChars="200"/>
        <w:rPr>
          <w:rFonts w:ascii="仿宋" w:hAnsi="仿宋" w:eastAsia="仿宋" w:cs="Times New Roman"/>
          <w:color w:val="auto"/>
          <w:kern w:val="0"/>
          <w:sz w:val="32"/>
          <w:szCs w:val="32"/>
        </w:rPr>
      </w:pPr>
      <w:r>
        <w:rPr>
          <w:rFonts w:ascii="仿宋" w:hAnsi="仿宋" w:eastAsia="仿宋" w:cs="仿宋"/>
          <w:color w:val="auto"/>
          <w:kern w:val="0"/>
          <w:sz w:val="32"/>
          <w:szCs w:val="32"/>
        </w:rPr>
        <w:t>4.</w:t>
      </w:r>
      <w:r>
        <w:rPr>
          <w:rFonts w:hint="eastAsia" w:ascii="仿宋" w:hAnsi="仿宋" w:eastAsia="仿宋" w:cs="仿宋"/>
          <w:color w:val="auto"/>
          <w:kern w:val="0"/>
          <w:sz w:val="32"/>
          <w:szCs w:val="32"/>
        </w:rPr>
        <w:t>专职注册房地产估价师证明；</w:t>
      </w:r>
    </w:p>
    <w:p>
      <w:pPr>
        <w:ind w:firstLine="640" w:firstLineChars="200"/>
        <w:rPr>
          <w:rFonts w:ascii="仿宋" w:hAnsi="仿宋" w:eastAsia="仿宋" w:cs="Times New Roman"/>
          <w:color w:val="auto"/>
          <w:kern w:val="0"/>
          <w:sz w:val="32"/>
          <w:szCs w:val="32"/>
        </w:rPr>
      </w:pPr>
      <w:r>
        <w:rPr>
          <w:rFonts w:ascii="仿宋" w:hAnsi="仿宋" w:eastAsia="仿宋" w:cs="仿宋"/>
          <w:color w:val="auto"/>
          <w:kern w:val="0"/>
          <w:sz w:val="32"/>
          <w:szCs w:val="32"/>
        </w:rPr>
        <w:t>5.</w:t>
      </w:r>
      <w:r>
        <w:rPr>
          <w:rFonts w:hint="eastAsia" w:ascii="仿宋" w:hAnsi="仿宋" w:eastAsia="仿宋" w:cs="仿宋"/>
          <w:color w:val="auto"/>
          <w:kern w:val="0"/>
          <w:sz w:val="32"/>
          <w:szCs w:val="32"/>
        </w:rPr>
        <w:t>固定经营服务场所的证明；</w:t>
      </w:r>
    </w:p>
    <w:p>
      <w:pPr>
        <w:ind w:firstLine="640" w:firstLineChars="200"/>
        <w:rPr>
          <w:rFonts w:ascii="仿宋" w:hAnsi="仿宋" w:eastAsia="仿宋" w:cs="Times New Roman"/>
          <w:color w:val="auto"/>
          <w:kern w:val="0"/>
          <w:sz w:val="32"/>
          <w:szCs w:val="32"/>
        </w:rPr>
      </w:pPr>
      <w:r>
        <w:rPr>
          <w:rFonts w:ascii="仿宋" w:hAnsi="仿宋" w:eastAsia="仿宋" w:cs="仿宋"/>
          <w:color w:val="auto"/>
          <w:kern w:val="0"/>
          <w:sz w:val="32"/>
          <w:szCs w:val="32"/>
        </w:rPr>
        <w:t>6.</w:t>
      </w:r>
      <w:r>
        <w:rPr>
          <w:rFonts w:hint="eastAsia" w:ascii="仿宋" w:hAnsi="仿宋" w:eastAsia="仿宋" w:cs="仿宋"/>
          <w:color w:val="auto"/>
          <w:kern w:val="0"/>
          <w:sz w:val="32"/>
          <w:szCs w:val="32"/>
        </w:rPr>
        <w:t>经工商行政管理部门备案的公司章程或者合伙协议（加盖申报机构公章）及有关估价质量管理、估价档案管理、财务管理等企业内部管理制度的文件、申报机构信用档案信息。</w:t>
      </w:r>
      <w:r>
        <w:rPr>
          <w:rFonts w:ascii="仿宋" w:hAnsi="仿宋" w:eastAsia="仿宋" w:cs="Times New Roman"/>
          <w:color w:val="auto"/>
          <w:kern w:val="0"/>
          <w:sz w:val="32"/>
          <w:szCs w:val="32"/>
        </w:rPr>
        <w:br w:type="textWrapping"/>
      </w:r>
      <w:r>
        <w:rPr>
          <w:rFonts w:hint="eastAsia" w:ascii="仿宋" w:hAnsi="仿宋" w:eastAsia="仿宋" w:cs="Times New Roman"/>
          <w:color w:val="auto"/>
          <w:kern w:val="0"/>
          <w:sz w:val="32"/>
          <w:szCs w:val="32"/>
          <w:lang w:val="en-US" w:eastAsia="zh-CN"/>
        </w:rPr>
        <w:t xml:space="preserve">    </w:t>
      </w:r>
      <w:r>
        <w:rPr>
          <w:rFonts w:hint="eastAsia" w:ascii="仿宋" w:hAnsi="仿宋" w:eastAsia="仿宋" w:cs="仿宋"/>
          <w:color w:val="auto"/>
          <w:kern w:val="0"/>
          <w:sz w:val="32"/>
          <w:szCs w:val="32"/>
        </w:rPr>
        <w:t>新设立中介服务机构的房地产估价机构备案证明等级应当核定为三级，设</w:t>
      </w:r>
      <w:r>
        <w:rPr>
          <w:rFonts w:ascii="仿宋" w:hAnsi="仿宋" w:eastAsia="仿宋" w:cs="仿宋"/>
          <w:color w:val="auto"/>
          <w:kern w:val="0"/>
          <w:sz w:val="32"/>
          <w:szCs w:val="32"/>
        </w:rPr>
        <w:t>1</w:t>
      </w:r>
      <w:r>
        <w:rPr>
          <w:rFonts w:hint="eastAsia" w:ascii="仿宋" w:hAnsi="仿宋" w:eastAsia="仿宋" w:cs="仿宋"/>
          <w:color w:val="auto"/>
          <w:kern w:val="0"/>
          <w:sz w:val="32"/>
          <w:szCs w:val="32"/>
        </w:rPr>
        <w:t>年的暂定期。</w:t>
      </w:r>
    </w:p>
    <w:p>
      <w:pPr>
        <w:ind w:firstLine="602" w:firstLineChars="20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六、提交材料：</w:t>
      </w:r>
      <w:r>
        <w:rPr>
          <w:rFonts w:hint="eastAsia" w:ascii="仿宋" w:hAnsi="仿宋" w:eastAsia="仿宋" w:cs="仿宋"/>
          <w:b/>
          <w:bCs/>
          <w:color w:val="auto"/>
          <w:sz w:val="30"/>
          <w:szCs w:val="30"/>
        </w:rPr>
        <w:t>　　</w:t>
      </w:r>
    </w:p>
    <w:tbl>
      <w:tblPr>
        <w:tblStyle w:val="11"/>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3"/>
        <w:gridCol w:w="2987"/>
        <w:gridCol w:w="1254"/>
        <w:gridCol w:w="1459"/>
        <w:gridCol w:w="1309"/>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513" w:type="dxa"/>
            <w:shd w:val="clear" w:color="auto" w:fill="F2F2F2"/>
          </w:tcPr>
          <w:p>
            <w:pPr>
              <w:rPr>
                <w:rFonts w:cs="Times New Roman"/>
                <w:color w:val="auto"/>
              </w:rPr>
            </w:pPr>
            <w:r>
              <w:rPr>
                <w:rFonts w:hint="eastAsia" w:cs="宋体"/>
                <w:color w:val="auto"/>
              </w:rPr>
              <w:t>序号</w:t>
            </w:r>
          </w:p>
        </w:tc>
        <w:tc>
          <w:tcPr>
            <w:tcW w:w="2987" w:type="dxa"/>
            <w:shd w:val="clear" w:color="auto" w:fill="F2F2F2"/>
          </w:tcPr>
          <w:p>
            <w:pPr>
              <w:rPr>
                <w:rFonts w:cs="Times New Roman"/>
                <w:color w:val="auto"/>
              </w:rPr>
            </w:pPr>
            <w:r>
              <w:rPr>
                <w:rFonts w:hint="eastAsia" w:cs="宋体"/>
                <w:color w:val="auto"/>
              </w:rPr>
              <w:t>材料名称</w:t>
            </w:r>
          </w:p>
        </w:tc>
        <w:tc>
          <w:tcPr>
            <w:tcW w:w="1254" w:type="dxa"/>
            <w:shd w:val="clear" w:color="auto" w:fill="F2F2F2"/>
          </w:tcPr>
          <w:p>
            <w:pPr>
              <w:rPr>
                <w:rFonts w:cs="Times New Roman"/>
                <w:color w:val="auto"/>
              </w:rPr>
            </w:pPr>
            <w:r>
              <w:rPr>
                <w:rFonts w:hint="eastAsia" w:cs="宋体"/>
                <w:color w:val="auto"/>
              </w:rPr>
              <w:t>材料形式</w:t>
            </w:r>
          </w:p>
        </w:tc>
        <w:tc>
          <w:tcPr>
            <w:tcW w:w="1459" w:type="dxa"/>
            <w:shd w:val="clear" w:color="auto" w:fill="F2F2F2"/>
          </w:tcPr>
          <w:p>
            <w:pPr>
              <w:rPr>
                <w:rFonts w:cs="Times New Roman"/>
                <w:color w:val="auto"/>
              </w:rPr>
            </w:pPr>
            <w:r>
              <w:rPr>
                <w:rFonts w:hint="eastAsia" w:cs="宋体"/>
                <w:color w:val="auto"/>
              </w:rPr>
              <w:t>材料要求</w:t>
            </w:r>
          </w:p>
        </w:tc>
        <w:tc>
          <w:tcPr>
            <w:tcW w:w="1309" w:type="dxa"/>
            <w:shd w:val="clear" w:color="auto" w:fill="F2F2F2"/>
          </w:tcPr>
          <w:p>
            <w:pPr>
              <w:rPr>
                <w:rFonts w:cs="Times New Roman"/>
                <w:color w:val="auto"/>
              </w:rPr>
            </w:pPr>
            <w:r>
              <w:rPr>
                <w:rFonts w:hint="eastAsia" w:cs="宋体"/>
                <w:color w:val="auto"/>
              </w:rPr>
              <w:t>材料下载</w:t>
            </w:r>
          </w:p>
        </w:tc>
        <w:tc>
          <w:tcPr>
            <w:tcW w:w="1391" w:type="dxa"/>
            <w:shd w:val="clear" w:color="auto" w:fill="F2F2F2"/>
          </w:tcPr>
          <w:p>
            <w:pPr>
              <w:rPr>
                <w:rFonts w:cs="Times New Roman"/>
                <w:color w:val="auto"/>
              </w:rPr>
            </w:pPr>
            <w:r>
              <w:rPr>
                <w:rFonts w:hint="eastAsia" w:cs="宋体"/>
                <w:color w:val="auto"/>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3" w:type="dxa"/>
          </w:tcPr>
          <w:p>
            <w:pPr>
              <w:rPr>
                <w:color w:val="auto"/>
              </w:rPr>
            </w:pPr>
            <w:r>
              <w:rPr>
                <w:color w:val="auto"/>
              </w:rPr>
              <w:t>1</w:t>
            </w:r>
          </w:p>
        </w:tc>
        <w:tc>
          <w:tcPr>
            <w:tcW w:w="2987" w:type="dxa"/>
          </w:tcPr>
          <w:p>
            <w:pPr>
              <w:rPr>
                <w:rFonts w:cs="Times New Roman"/>
                <w:color w:val="auto"/>
              </w:rPr>
            </w:pPr>
            <w:r>
              <w:rPr>
                <w:rFonts w:hint="eastAsia" w:cs="宋体"/>
                <w:color w:val="auto"/>
              </w:rPr>
              <w:t>房地产估价机构申请表</w:t>
            </w:r>
            <w:r>
              <w:rPr>
                <w:rFonts w:cs="Times New Roman"/>
                <w:color w:val="auto"/>
              </w:rPr>
              <w:t> </w:t>
            </w:r>
          </w:p>
        </w:tc>
        <w:tc>
          <w:tcPr>
            <w:tcW w:w="1254" w:type="dxa"/>
          </w:tcPr>
          <w:p>
            <w:pPr>
              <w:rPr>
                <w:rFonts w:cs="Times New Roman"/>
                <w:color w:val="auto"/>
              </w:rPr>
            </w:pPr>
            <w:r>
              <w:rPr>
                <w:rFonts w:hint="eastAsia" w:cs="宋体"/>
                <w:color w:val="auto"/>
              </w:rPr>
              <w:t>原件：</w:t>
            </w:r>
            <w:r>
              <w:rPr>
                <w:color w:val="auto"/>
              </w:rPr>
              <w:t>0</w:t>
            </w:r>
            <w:r>
              <w:rPr>
                <w:color w:val="auto"/>
              </w:rPr>
              <w:br w:type="textWrapping"/>
            </w:r>
            <w:r>
              <w:rPr>
                <w:rFonts w:hint="eastAsia" w:cs="宋体"/>
                <w:color w:val="auto"/>
              </w:rPr>
              <w:t>复印件：</w:t>
            </w:r>
            <w:r>
              <w:rPr>
                <w:color w:val="auto"/>
              </w:rPr>
              <w:t>0</w:t>
            </w:r>
            <w:r>
              <w:rPr>
                <w:color w:val="auto"/>
              </w:rPr>
              <w:br w:type="textWrapping"/>
            </w:r>
            <w:r>
              <w:rPr>
                <w:rFonts w:hint="eastAsia" w:cs="宋体"/>
                <w:color w:val="auto"/>
              </w:rPr>
              <w:t>电子化</w:t>
            </w:r>
          </w:p>
        </w:tc>
        <w:tc>
          <w:tcPr>
            <w:tcW w:w="1459" w:type="dxa"/>
          </w:tcPr>
          <w:p>
            <w:pPr>
              <w:rPr>
                <w:rFonts w:cs="Times New Roman"/>
                <w:color w:val="auto"/>
              </w:rPr>
            </w:pPr>
            <w:r>
              <w:rPr>
                <w:rFonts w:hint="eastAsia" w:cs="宋体"/>
                <w:color w:val="auto"/>
              </w:rPr>
              <w:t>必要</w:t>
            </w:r>
            <w:r>
              <w:rPr>
                <w:rFonts w:cs="Times New Roman"/>
                <w:color w:val="auto"/>
              </w:rPr>
              <w:br w:type="textWrapping"/>
            </w:r>
            <w:r>
              <w:rPr>
                <w:color w:val="auto"/>
              </w:rPr>
              <w:fldChar w:fldCharType="begin"/>
            </w:r>
            <w:r>
              <w:rPr>
                <w:color w:val="auto"/>
              </w:rPr>
              <w:instrText xml:space="preserve"> HYPERLINK "http://www.gdzwfw.gov.cn/portal/guide/javascript:;" </w:instrText>
            </w:r>
            <w:r>
              <w:rPr>
                <w:color w:val="auto"/>
              </w:rPr>
              <w:fldChar w:fldCharType="separate"/>
            </w:r>
            <w:r>
              <w:rPr>
                <w:rFonts w:hint="eastAsia" w:cs="宋体"/>
                <w:color w:val="auto"/>
              </w:rPr>
              <w:t>其他要求</w:t>
            </w:r>
            <w:r>
              <w:rPr>
                <w:rFonts w:hint="eastAsia" w:cs="宋体"/>
                <w:color w:val="auto"/>
              </w:rPr>
              <w:fldChar w:fldCharType="end"/>
            </w:r>
          </w:p>
        </w:tc>
        <w:tc>
          <w:tcPr>
            <w:tcW w:w="1309" w:type="dxa"/>
          </w:tcPr>
          <w:p>
            <w:pPr>
              <w:rPr>
                <w:rFonts w:cs="Times New Roman"/>
                <w:color w:val="auto"/>
              </w:rPr>
            </w:pPr>
            <w:r>
              <w:rPr>
                <w:color w:val="auto"/>
              </w:rPr>
              <w:fldChar w:fldCharType="begin"/>
            </w:r>
            <w:r>
              <w:rPr>
                <w:color w:val="auto"/>
              </w:rPr>
              <w:instrText xml:space="preserve"> HYPERLINK "http://www.gdzwfw.gov.cn/portal/guide/javascript:void(0);" </w:instrText>
            </w:r>
            <w:r>
              <w:rPr>
                <w:color w:val="auto"/>
              </w:rPr>
              <w:fldChar w:fldCharType="separate"/>
            </w:r>
            <w:r>
              <w:rPr>
                <w:rFonts w:hint="eastAsia" w:cs="宋体"/>
                <w:color w:val="auto"/>
              </w:rPr>
              <w:t>空表下载</w:t>
            </w:r>
            <w:r>
              <w:rPr>
                <w:color w:val="auto"/>
              </w:rPr>
              <w:t> </w:t>
            </w:r>
            <w:r>
              <w:rPr>
                <w:color w:val="auto"/>
              </w:rPr>
              <w:fldChar w:fldCharType="end"/>
            </w:r>
            <w:r>
              <w:rPr>
                <w:rFonts w:cs="Times New Roman"/>
                <w:color w:val="auto"/>
              </w:rPr>
              <w:t> </w:t>
            </w:r>
            <w:r>
              <w:rPr>
                <w:rFonts w:cs="Times New Roman"/>
                <w:color w:val="auto"/>
              </w:rPr>
              <w:br w:type="textWrapping"/>
            </w:r>
            <w:r>
              <w:rPr>
                <w:color w:val="auto"/>
              </w:rPr>
              <w:fldChar w:fldCharType="begin"/>
            </w:r>
            <w:r>
              <w:rPr>
                <w:color w:val="auto"/>
              </w:rPr>
              <w:instrText xml:space="preserve"> HYPERLINK "http://www.gdzwfw.gov.cn/portal/guide/javascript:void(0);" </w:instrText>
            </w:r>
            <w:r>
              <w:rPr>
                <w:color w:val="auto"/>
              </w:rPr>
              <w:fldChar w:fldCharType="separate"/>
            </w:r>
            <w:r>
              <w:rPr>
                <w:rFonts w:hint="eastAsia" w:cs="宋体"/>
                <w:color w:val="auto"/>
              </w:rPr>
              <w:t>示例样本</w:t>
            </w:r>
            <w:r>
              <w:rPr>
                <w:color w:val="auto"/>
              </w:rPr>
              <w:t> </w:t>
            </w:r>
            <w:r>
              <w:rPr>
                <w:color w:val="auto"/>
              </w:rPr>
              <w:fldChar w:fldCharType="end"/>
            </w:r>
            <w:r>
              <w:rPr>
                <w:rFonts w:cs="Times New Roman"/>
                <w:color w:val="auto"/>
              </w:rPr>
              <w:t> </w:t>
            </w:r>
          </w:p>
        </w:tc>
        <w:tc>
          <w:tcPr>
            <w:tcW w:w="1391" w:type="dxa"/>
          </w:tcPr>
          <w:p>
            <w:pPr>
              <w:rPr>
                <w:rFonts w:cs="Times New Roman"/>
                <w:color w:val="auto"/>
              </w:rPr>
            </w:pPr>
            <w:r>
              <w:rPr>
                <w:color w:val="auto"/>
              </w:rPr>
              <w:fldChar w:fldCharType="begin"/>
            </w:r>
            <w:r>
              <w:rPr>
                <w:color w:val="auto"/>
              </w:rPr>
              <w:instrText xml:space="preserve"> HYPERLINK "http://www.gdzwfw.gov.cn/portal/guide/javascript:;" </w:instrText>
            </w:r>
            <w:r>
              <w:rPr>
                <w:color w:val="auto"/>
              </w:rPr>
              <w:fldChar w:fldCharType="separate"/>
            </w:r>
            <w:r>
              <w:rPr>
                <w:rFonts w:hint="eastAsia" w:cs="宋体"/>
                <w:color w:val="auto"/>
              </w:rPr>
              <w:t>来源渠道</w:t>
            </w:r>
            <w:r>
              <w:rPr>
                <w:rFonts w:hint="eastAsia" w:cs="宋体"/>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3" w:type="dxa"/>
          </w:tcPr>
          <w:p>
            <w:pPr>
              <w:rPr>
                <w:color w:val="auto"/>
              </w:rPr>
            </w:pPr>
            <w:r>
              <w:rPr>
                <w:color w:val="auto"/>
              </w:rPr>
              <w:t>2</w:t>
            </w:r>
          </w:p>
        </w:tc>
        <w:tc>
          <w:tcPr>
            <w:tcW w:w="2987" w:type="dxa"/>
          </w:tcPr>
          <w:p>
            <w:pPr>
              <w:rPr>
                <w:rFonts w:cs="Times New Roman"/>
                <w:color w:val="auto"/>
              </w:rPr>
            </w:pPr>
            <w:r>
              <w:rPr>
                <w:rFonts w:hint="eastAsia" w:cs="宋体"/>
                <w:color w:val="auto"/>
              </w:rPr>
              <w:t>评估师和专职注册房地产估价师近一个月社保证明</w:t>
            </w:r>
            <w:r>
              <w:rPr>
                <w:rFonts w:cs="Times New Roman"/>
                <w:color w:val="auto"/>
              </w:rPr>
              <w:t> </w:t>
            </w:r>
          </w:p>
        </w:tc>
        <w:tc>
          <w:tcPr>
            <w:tcW w:w="1254" w:type="dxa"/>
          </w:tcPr>
          <w:p>
            <w:pPr>
              <w:rPr>
                <w:rFonts w:cs="Times New Roman"/>
                <w:color w:val="auto"/>
              </w:rPr>
            </w:pPr>
            <w:r>
              <w:rPr>
                <w:rFonts w:hint="eastAsia" w:cs="宋体"/>
                <w:color w:val="auto"/>
              </w:rPr>
              <w:t>原件：</w:t>
            </w:r>
            <w:r>
              <w:rPr>
                <w:color w:val="auto"/>
              </w:rPr>
              <w:t>0</w:t>
            </w:r>
            <w:r>
              <w:rPr>
                <w:color w:val="auto"/>
              </w:rPr>
              <w:br w:type="textWrapping"/>
            </w:r>
            <w:r>
              <w:rPr>
                <w:rFonts w:hint="eastAsia" w:cs="宋体"/>
                <w:color w:val="auto"/>
              </w:rPr>
              <w:t>复印件：</w:t>
            </w:r>
            <w:r>
              <w:rPr>
                <w:color w:val="auto"/>
              </w:rPr>
              <w:t>0</w:t>
            </w:r>
            <w:r>
              <w:rPr>
                <w:color w:val="auto"/>
              </w:rPr>
              <w:br w:type="textWrapping"/>
            </w:r>
            <w:r>
              <w:rPr>
                <w:rFonts w:hint="eastAsia" w:cs="宋体"/>
                <w:color w:val="auto"/>
              </w:rPr>
              <w:t>电子化</w:t>
            </w:r>
          </w:p>
        </w:tc>
        <w:tc>
          <w:tcPr>
            <w:tcW w:w="1459" w:type="dxa"/>
          </w:tcPr>
          <w:p>
            <w:pPr>
              <w:rPr>
                <w:rFonts w:cs="Times New Roman"/>
                <w:color w:val="auto"/>
              </w:rPr>
            </w:pPr>
            <w:r>
              <w:rPr>
                <w:rFonts w:hint="eastAsia" w:cs="宋体"/>
                <w:color w:val="auto"/>
              </w:rPr>
              <w:t>必要</w:t>
            </w:r>
            <w:r>
              <w:rPr>
                <w:rFonts w:cs="Times New Roman"/>
                <w:color w:val="auto"/>
              </w:rPr>
              <w:br w:type="textWrapping"/>
            </w:r>
            <w:r>
              <w:rPr>
                <w:color w:val="auto"/>
              </w:rPr>
              <w:fldChar w:fldCharType="begin"/>
            </w:r>
            <w:r>
              <w:rPr>
                <w:color w:val="auto"/>
              </w:rPr>
              <w:instrText xml:space="preserve"> HYPERLINK "http://www.gdzwfw.gov.cn/portal/guide/javascript:;" </w:instrText>
            </w:r>
            <w:r>
              <w:rPr>
                <w:color w:val="auto"/>
              </w:rPr>
              <w:fldChar w:fldCharType="separate"/>
            </w:r>
            <w:r>
              <w:rPr>
                <w:rFonts w:hint="eastAsia" w:cs="宋体"/>
                <w:color w:val="auto"/>
              </w:rPr>
              <w:t>其他要求</w:t>
            </w:r>
            <w:r>
              <w:rPr>
                <w:rFonts w:hint="eastAsia" w:cs="宋体"/>
                <w:color w:val="auto"/>
              </w:rPr>
              <w:fldChar w:fldCharType="end"/>
            </w:r>
          </w:p>
        </w:tc>
        <w:tc>
          <w:tcPr>
            <w:tcW w:w="1309" w:type="dxa"/>
          </w:tcPr>
          <w:p>
            <w:pPr>
              <w:rPr>
                <w:rFonts w:cs="Times New Roman"/>
                <w:color w:val="auto"/>
              </w:rPr>
            </w:pPr>
          </w:p>
        </w:tc>
        <w:tc>
          <w:tcPr>
            <w:tcW w:w="1391" w:type="dxa"/>
          </w:tcPr>
          <w:p>
            <w:pPr>
              <w:rPr>
                <w:rFonts w:cs="Times New Roman"/>
                <w:color w:val="auto"/>
              </w:rPr>
            </w:pPr>
            <w:r>
              <w:rPr>
                <w:color w:val="auto"/>
              </w:rPr>
              <w:fldChar w:fldCharType="begin"/>
            </w:r>
            <w:r>
              <w:rPr>
                <w:color w:val="auto"/>
              </w:rPr>
              <w:instrText xml:space="preserve"> HYPERLINK "http://www.gdzwfw.gov.cn/portal/guide/javascript:;" </w:instrText>
            </w:r>
            <w:r>
              <w:rPr>
                <w:color w:val="auto"/>
              </w:rPr>
              <w:fldChar w:fldCharType="separate"/>
            </w:r>
            <w:r>
              <w:rPr>
                <w:rFonts w:hint="eastAsia" w:cs="宋体"/>
                <w:color w:val="auto"/>
              </w:rPr>
              <w:t>来源渠道</w:t>
            </w:r>
            <w:r>
              <w:rPr>
                <w:rFonts w:hint="eastAsia" w:cs="宋体"/>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3" w:type="dxa"/>
          </w:tcPr>
          <w:p>
            <w:pPr>
              <w:rPr>
                <w:color w:val="auto"/>
              </w:rPr>
            </w:pPr>
            <w:r>
              <w:rPr>
                <w:color w:val="auto"/>
              </w:rPr>
              <w:t>3</w:t>
            </w:r>
          </w:p>
        </w:tc>
        <w:tc>
          <w:tcPr>
            <w:tcW w:w="2987" w:type="dxa"/>
          </w:tcPr>
          <w:p>
            <w:pPr>
              <w:rPr>
                <w:rFonts w:cs="Times New Roman"/>
                <w:color w:val="auto"/>
              </w:rPr>
            </w:pPr>
            <w:r>
              <w:rPr>
                <w:rFonts w:hint="eastAsia" w:cs="宋体"/>
                <w:color w:val="auto"/>
              </w:rPr>
              <w:t>经工商行政管理部门备案的公司章程或者合伙协议（加盖申报机构公章）及估价质量管理、估价档案管理、财务管理等企业内部管理制度的文件、申报机构信用档案信息</w:t>
            </w:r>
            <w:r>
              <w:rPr>
                <w:rFonts w:cs="Times New Roman"/>
                <w:color w:val="auto"/>
              </w:rPr>
              <w:t> </w:t>
            </w:r>
            <w:r>
              <w:rPr>
                <w:rFonts w:hint="eastAsia" w:cs="宋体"/>
                <w:color w:val="auto"/>
              </w:rPr>
              <w:t>。</w:t>
            </w:r>
          </w:p>
        </w:tc>
        <w:tc>
          <w:tcPr>
            <w:tcW w:w="1254" w:type="dxa"/>
          </w:tcPr>
          <w:p>
            <w:pPr>
              <w:rPr>
                <w:rFonts w:cs="Times New Roman"/>
                <w:color w:val="auto"/>
              </w:rPr>
            </w:pPr>
            <w:r>
              <w:rPr>
                <w:rFonts w:hint="eastAsia" w:cs="宋体"/>
                <w:color w:val="auto"/>
              </w:rPr>
              <w:t>原件：</w:t>
            </w:r>
            <w:r>
              <w:rPr>
                <w:color w:val="auto"/>
              </w:rPr>
              <w:t>0</w:t>
            </w:r>
            <w:r>
              <w:rPr>
                <w:color w:val="auto"/>
              </w:rPr>
              <w:br w:type="textWrapping"/>
            </w:r>
            <w:r>
              <w:rPr>
                <w:rFonts w:hint="eastAsia" w:cs="宋体"/>
                <w:color w:val="auto"/>
              </w:rPr>
              <w:t>复印件：</w:t>
            </w:r>
            <w:r>
              <w:rPr>
                <w:color w:val="auto"/>
              </w:rPr>
              <w:t>0</w:t>
            </w:r>
            <w:r>
              <w:rPr>
                <w:color w:val="auto"/>
              </w:rPr>
              <w:br w:type="textWrapping"/>
            </w:r>
            <w:r>
              <w:rPr>
                <w:rFonts w:hint="eastAsia" w:cs="宋体"/>
                <w:color w:val="auto"/>
              </w:rPr>
              <w:t>电子化</w:t>
            </w:r>
          </w:p>
        </w:tc>
        <w:tc>
          <w:tcPr>
            <w:tcW w:w="1459" w:type="dxa"/>
          </w:tcPr>
          <w:p>
            <w:pPr>
              <w:rPr>
                <w:rFonts w:cs="Times New Roman"/>
                <w:color w:val="auto"/>
              </w:rPr>
            </w:pPr>
            <w:r>
              <w:rPr>
                <w:rFonts w:hint="eastAsia" w:cs="宋体"/>
                <w:color w:val="auto"/>
              </w:rPr>
              <w:t>必要</w:t>
            </w:r>
            <w:r>
              <w:rPr>
                <w:rFonts w:cs="Times New Roman"/>
                <w:color w:val="auto"/>
              </w:rPr>
              <w:br w:type="textWrapping"/>
            </w:r>
            <w:r>
              <w:rPr>
                <w:color w:val="auto"/>
              </w:rPr>
              <w:fldChar w:fldCharType="begin"/>
            </w:r>
            <w:r>
              <w:rPr>
                <w:color w:val="auto"/>
              </w:rPr>
              <w:instrText xml:space="preserve"> HYPERLINK "http://www.gdzwfw.gov.cn/portal/guide/javascript:;" </w:instrText>
            </w:r>
            <w:r>
              <w:rPr>
                <w:color w:val="auto"/>
              </w:rPr>
              <w:fldChar w:fldCharType="separate"/>
            </w:r>
            <w:r>
              <w:rPr>
                <w:rFonts w:hint="eastAsia" w:cs="宋体"/>
                <w:color w:val="auto"/>
              </w:rPr>
              <w:t>其他要求</w:t>
            </w:r>
            <w:r>
              <w:rPr>
                <w:rFonts w:hint="eastAsia" w:cs="宋体"/>
                <w:color w:val="auto"/>
              </w:rPr>
              <w:fldChar w:fldCharType="end"/>
            </w:r>
          </w:p>
        </w:tc>
        <w:tc>
          <w:tcPr>
            <w:tcW w:w="1309" w:type="dxa"/>
          </w:tcPr>
          <w:p>
            <w:pPr>
              <w:rPr>
                <w:rFonts w:cs="Times New Roman"/>
                <w:color w:val="auto"/>
              </w:rPr>
            </w:pPr>
          </w:p>
        </w:tc>
        <w:tc>
          <w:tcPr>
            <w:tcW w:w="1391" w:type="dxa"/>
          </w:tcPr>
          <w:p>
            <w:pPr>
              <w:rPr>
                <w:rFonts w:cs="Times New Roman"/>
                <w:color w:val="auto"/>
              </w:rPr>
            </w:pPr>
            <w:r>
              <w:rPr>
                <w:color w:val="auto"/>
              </w:rPr>
              <w:fldChar w:fldCharType="begin"/>
            </w:r>
            <w:r>
              <w:rPr>
                <w:color w:val="auto"/>
              </w:rPr>
              <w:instrText xml:space="preserve"> HYPERLINK "http://www.gdzwfw.gov.cn/portal/guide/javascript:;" </w:instrText>
            </w:r>
            <w:r>
              <w:rPr>
                <w:color w:val="auto"/>
              </w:rPr>
              <w:fldChar w:fldCharType="separate"/>
            </w:r>
            <w:r>
              <w:rPr>
                <w:rFonts w:hint="eastAsia" w:cs="宋体"/>
                <w:color w:val="auto"/>
              </w:rPr>
              <w:t>来源渠道</w:t>
            </w:r>
            <w:r>
              <w:rPr>
                <w:rFonts w:hint="eastAsia" w:cs="宋体"/>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3" w:type="dxa"/>
          </w:tcPr>
          <w:p>
            <w:pPr>
              <w:rPr>
                <w:color w:val="auto"/>
              </w:rPr>
            </w:pPr>
            <w:r>
              <w:rPr>
                <w:color w:val="auto"/>
              </w:rPr>
              <w:t>4</w:t>
            </w:r>
          </w:p>
        </w:tc>
        <w:tc>
          <w:tcPr>
            <w:tcW w:w="2987" w:type="dxa"/>
          </w:tcPr>
          <w:p>
            <w:pPr>
              <w:rPr>
                <w:rFonts w:cs="Times New Roman"/>
                <w:color w:val="auto"/>
              </w:rPr>
            </w:pPr>
            <w:r>
              <w:rPr>
                <w:rFonts w:hint="eastAsia" w:cs="宋体"/>
                <w:color w:val="auto"/>
              </w:rPr>
              <w:t>公司章程，工商部门近两个月内出具的企业股东出资情况证明</w:t>
            </w:r>
          </w:p>
        </w:tc>
        <w:tc>
          <w:tcPr>
            <w:tcW w:w="1254" w:type="dxa"/>
          </w:tcPr>
          <w:p>
            <w:pPr>
              <w:rPr>
                <w:rFonts w:cs="Times New Roman"/>
                <w:color w:val="auto"/>
              </w:rPr>
            </w:pPr>
            <w:r>
              <w:rPr>
                <w:rFonts w:hint="eastAsia" w:cs="宋体"/>
                <w:color w:val="auto"/>
              </w:rPr>
              <w:t>原件：</w:t>
            </w:r>
            <w:r>
              <w:rPr>
                <w:color w:val="auto"/>
              </w:rPr>
              <w:t>0</w:t>
            </w:r>
            <w:r>
              <w:rPr>
                <w:color w:val="auto"/>
              </w:rPr>
              <w:br w:type="textWrapping"/>
            </w:r>
            <w:r>
              <w:rPr>
                <w:rFonts w:hint="eastAsia" w:cs="宋体"/>
                <w:color w:val="auto"/>
              </w:rPr>
              <w:t>复印件：</w:t>
            </w:r>
            <w:r>
              <w:rPr>
                <w:color w:val="auto"/>
              </w:rPr>
              <w:t>0</w:t>
            </w:r>
            <w:r>
              <w:rPr>
                <w:color w:val="auto"/>
              </w:rPr>
              <w:br w:type="textWrapping"/>
            </w:r>
            <w:r>
              <w:rPr>
                <w:rFonts w:hint="eastAsia" w:cs="宋体"/>
                <w:color w:val="auto"/>
              </w:rPr>
              <w:t>电子化</w:t>
            </w:r>
          </w:p>
        </w:tc>
        <w:tc>
          <w:tcPr>
            <w:tcW w:w="1459" w:type="dxa"/>
          </w:tcPr>
          <w:p>
            <w:pPr>
              <w:rPr>
                <w:rFonts w:cs="Times New Roman"/>
                <w:color w:val="auto"/>
              </w:rPr>
            </w:pPr>
            <w:r>
              <w:rPr>
                <w:rFonts w:hint="eastAsia" w:cs="宋体"/>
                <w:color w:val="auto"/>
              </w:rPr>
              <w:t>必要</w:t>
            </w:r>
            <w:r>
              <w:rPr>
                <w:rFonts w:cs="Times New Roman"/>
                <w:color w:val="auto"/>
              </w:rPr>
              <w:br w:type="textWrapping"/>
            </w:r>
            <w:r>
              <w:rPr>
                <w:color w:val="auto"/>
              </w:rPr>
              <w:fldChar w:fldCharType="begin"/>
            </w:r>
            <w:r>
              <w:rPr>
                <w:color w:val="auto"/>
              </w:rPr>
              <w:instrText xml:space="preserve"> HYPERLINK "http://www.gdzwfw.gov.cn/portal/guide/javascript:;" </w:instrText>
            </w:r>
            <w:r>
              <w:rPr>
                <w:color w:val="auto"/>
              </w:rPr>
              <w:fldChar w:fldCharType="separate"/>
            </w:r>
            <w:r>
              <w:rPr>
                <w:rFonts w:hint="eastAsia" w:cs="宋体"/>
                <w:color w:val="auto"/>
              </w:rPr>
              <w:t>其他要求</w:t>
            </w:r>
            <w:r>
              <w:rPr>
                <w:rFonts w:hint="eastAsia" w:cs="宋体"/>
                <w:color w:val="auto"/>
              </w:rPr>
              <w:fldChar w:fldCharType="end"/>
            </w:r>
          </w:p>
        </w:tc>
        <w:tc>
          <w:tcPr>
            <w:tcW w:w="1309" w:type="dxa"/>
          </w:tcPr>
          <w:p>
            <w:pPr>
              <w:rPr>
                <w:rFonts w:cs="Times New Roman"/>
                <w:color w:val="auto"/>
              </w:rPr>
            </w:pPr>
          </w:p>
        </w:tc>
        <w:tc>
          <w:tcPr>
            <w:tcW w:w="1391" w:type="dxa"/>
          </w:tcPr>
          <w:p>
            <w:pPr>
              <w:rPr>
                <w:rFonts w:cs="Times New Roman"/>
                <w:color w:val="auto"/>
              </w:rPr>
            </w:pPr>
            <w:r>
              <w:rPr>
                <w:color w:val="auto"/>
              </w:rPr>
              <w:fldChar w:fldCharType="begin"/>
            </w:r>
            <w:r>
              <w:rPr>
                <w:color w:val="auto"/>
              </w:rPr>
              <w:instrText xml:space="preserve"> HYPERLINK "http://www.gdzwfw.gov.cn/portal/guide/javascript:;" </w:instrText>
            </w:r>
            <w:r>
              <w:rPr>
                <w:color w:val="auto"/>
              </w:rPr>
              <w:fldChar w:fldCharType="separate"/>
            </w:r>
            <w:r>
              <w:rPr>
                <w:rFonts w:hint="eastAsia" w:cs="宋体"/>
                <w:color w:val="auto"/>
              </w:rPr>
              <w:t>来源渠道</w:t>
            </w:r>
            <w:r>
              <w:rPr>
                <w:rFonts w:hint="eastAsia" w:cs="宋体"/>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3" w:type="dxa"/>
          </w:tcPr>
          <w:p>
            <w:pPr>
              <w:rPr>
                <w:color w:val="auto"/>
              </w:rPr>
            </w:pPr>
            <w:r>
              <w:rPr>
                <w:color w:val="auto"/>
              </w:rPr>
              <w:t>5</w:t>
            </w:r>
          </w:p>
        </w:tc>
        <w:tc>
          <w:tcPr>
            <w:tcW w:w="2987" w:type="dxa"/>
          </w:tcPr>
          <w:p>
            <w:pPr>
              <w:rPr>
                <w:rFonts w:cs="Times New Roman"/>
                <w:color w:val="auto"/>
              </w:rPr>
            </w:pPr>
            <w:r>
              <w:rPr>
                <w:rFonts w:hint="eastAsia" w:cs="宋体"/>
                <w:color w:val="auto"/>
              </w:rPr>
              <w:t>申报日前近</w:t>
            </w:r>
            <w:r>
              <w:rPr>
                <w:color w:val="auto"/>
              </w:rPr>
              <w:t>3</w:t>
            </w:r>
            <w:r>
              <w:rPr>
                <w:rFonts w:hint="eastAsia" w:cs="宋体"/>
                <w:color w:val="auto"/>
              </w:rPr>
              <w:t>年内完成的</w:t>
            </w:r>
            <w:r>
              <w:rPr>
                <w:color w:val="auto"/>
              </w:rPr>
              <w:t>1</w:t>
            </w:r>
            <w:r>
              <w:rPr>
                <w:rFonts w:hint="eastAsia" w:cs="宋体"/>
                <w:color w:val="auto"/>
              </w:rPr>
              <w:t>份房地产估价报告</w:t>
            </w:r>
            <w:r>
              <w:rPr>
                <w:rFonts w:cs="Times New Roman"/>
                <w:color w:val="auto"/>
              </w:rPr>
              <w:t> </w:t>
            </w:r>
          </w:p>
        </w:tc>
        <w:tc>
          <w:tcPr>
            <w:tcW w:w="1254" w:type="dxa"/>
          </w:tcPr>
          <w:p>
            <w:pPr>
              <w:rPr>
                <w:rFonts w:cs="Times New Roman"/>
                <w:color w:val="auto"/>
              </w:rPr>
            </w:pPr>
            <w:r>
              <w:rPr>
                <w:rFonts w:hint="eastAsia" w:cs="宋体"/>
                <w:color w:val="auto"/>
              </w:rPr>
              <w:t>原件：</w:t>
            </w:r>
            <w:r>
              <w:rPr>
                <w:color w:val="auto"/>
              </w:rPr>
              <w:t>0</w:t>
            </w:r>
            <w:r>
              <w:rPr>
                <w:color w:val="auto"/>
              </w:rPr>
              <w:br w:type="textWrapping"/>
            </w:r>
            <w:r>
              <w:rPr>
                <w:rFonts w:hint="eastAsia" w:cs="宋体"/>
                <w:color w:val="auto"/>
              </w:rPr>
              <w:t>复印件：</w:t>
            </w:r>
            <w:r>
              <w:rPr>
                <w:color w:val="auto"/>
              </w:rPr>
              <w:t>0</w:t>
            </w:r>
            <w:r>
              <w:rPr>
                <w:color w:val="auto"/>
              </w:rPr>
              <w:br w:type="textWrapping"/>
            </w:r>
            <w:r>
              <w:rPr>
                <w:rFonts w:hint="eastAsia" w:cs="宋体"/>
                <w:color w:val="auto"/>
              </w:rPr>
              <w:t>电子化</w:t>
            </w:r>
          </w:p>
        </w:tc>
        <w:tc>
          <w:tcPr>
            <w:tcW w:w="1459" w:type="dxa"/>
          </w:tcPr>
          <w:p>
            <w:pPr>
              <w:rPr>
                <w:rFonts w:cs="Times New Roman"/>
                <w:color w:val="auto"/>
              </w:rPr>
            </w:pPr>
            <w:r>
              <w:rPr>
                <w:rFonts w:hint="eastAsia" w:cs="宋体"/>
                <w:color w:val="auto"/>
              </w:rPr>
              <w:t>必要</w:t>
            </w:r>
            <w:r>
              <w:rPr>
                <w:rFonts w:cs="Times New Roman"/>
                <w:color w:val="auto"/>
              </w:rPr>
              <w:br w:type="textWrapping"/>
            </w:r>
            <w:r>
              <w:rPr>
                <w:color w:val="auto"/>
              </w:rPr>
              <w:fldChar w:fldCharType="begin"/>
            </w:r>
            <w:r>
              <w:rPr>
                <w:color w:val="auto"/>
              </w:rPr>
              <w:instrText xml:space="preserve"> HYPERLINK "http://www.gdzwfw.gov.cn/portal/guide/javascript:;" </w:instrText>
            </w:r>
            <w:r>
              <w:rPr>
                <w:color w:val="auto"/>
              </w:rPr>
              <w:fldChar w:fldCharType="separate"/>
            </w:r>
            <w:r>
              <w:rPr>
                <w:rFonts w:hint="eastAsia" w:cs="宋体"/>
                <w:color w:val="auto"/>
              </w:rPr>
              <w:t>其他要求</w:t>
            </w:r>
            <w:r>
              <w:rPr>
                <w:rFonts w:hint="eastAsia" w:cs="宋体"/>
                <w:color w:val="auto"/>
              </w:rPr>
              <w:fldChar w:fldCharType="end"/>
            </w:r>
          </w:p>
        </w:tc>
        <w:tc>
          <w:tcPr>
            <w:tcW w:w="1309" w:type="dxa"/>
          </w:tcPr>
          <w:p>
            <w:pPr>
              <w:rPr>
                <w:rFonts w:cs="Times New Roman"/>
                <w:color w:val="auto"/>
              </w:rPr>
            </w:pPr>
          </w:p>
        </w:tc>
        <w:tc>
          <w:tcPr>
            <w:tcW w:w="1391" w:type="dxa"/>
          </w:tcPr>
          <w:p>
            <w:pPr>
              <w:rPr>
                <w:rFonts w:cs="Times New Roman"/>
                <w:color w:val="auto"/>
              </w:rPr>
            </w:pPr>
            <w:r>
              <w:rPr>
                <w:color w:val="auto"/>
              </w:rPr>
              <w:fldChar w:fldCharType="begin"/>
            </w:r>
            <w:r>
              <w:rPr>
                <w:color w:val="auto"/>
              </w:rPr>
              <w:instrText xml:space="preserve"> HYPERLINK "http://www.gdzwfw.gov.cn/portal/guide/javascript:;" </w:instrText>
            </w:r>
            <w:r>
              <w:rPr>
                <w:color w:val="auto"/>
              </w:rPr>
              <w:fldChar w:fldCharType="separate"/>
            </w:r>
            <w:r>
              <w:rPr>
                <w:rFonts w:hint="eastAsia" w:cs="宋体"/>
                <w:color w:val="auto"/>
              </w:rPr>
              <w:t>来源渠道</w:t>
            </w:r>
            <w:r>
              <w:rPr>
                <w:rFonts w:hint="eastAsia" w:cs="宋体"/>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3" w:type="dxa"/>
          </w:tcPr>
          <w:p>
            <w:pPr>
              <w:rPr>
                <w:color w:val="auto"/>
              </w:rPr>
            </w:pPr>
            <w:r>
              <w:rPr>
                <w:color w:val="auto"/>
              </w:rPr>
              <w:t>6</w:t>
            </w:r>
          </w:p>
        </w:tc>
        <w:tc>
          <w:tcPr>
            <w:tcW w:w="2987" w:type="dxa"/>
          </w:tcPr>
          <w:p>
            <w:pPr>
              <w:rPr>
                <w:rFonts w:cs="Times New Roman"/>
                <w:color w:val="auto"/>
              </w:rPr>
            </w:pPr>
            <w:r>
              <w:rPr>
                <w:rFonts w:hint="eastAsia" w:cs="宋体"/>
                <w:color w:val="auto"/>
              </w:rPr>
              <w:t>评估师职业资格证书及身份证</w:t>
            </w:r>
            <w:r>
              <w:rPr>
                <w:rFonts w:cs="Times New Roman"/>
                <w:color w:val="auto"/>
              </w:rPr>
              <w:t> </w:t>
            </w:r>
          </w:p>
        </w:tc>
        <w:tc>
          <w:tcPr>
            <w:tcW w:w="1254" w:type="dxa"/>
          </w:tcPr>
          <w:p>
            <w:pPr>
              <w:rPr>
                <w:rFonts w:cs="Times New Roman"/>
                <w:color w:val="auto"/>
              </w:rPr>
            </w:pPr>
            <w:r>
              <w:rPr>
                <w:rFonts w:hint="eastAsia" w:cs="宋体"/>
                <w:color w:val="auto"/>
              </w:rPr>
              <w:t>原件：</w:t>
            </w:r>
            <w:r>
              <w:rPr>
                <w:color w:val="auto"/>
              </w:rPr>
              <w:t>0</w:t>
            </w:r>
            <w:r>
              <w:rPr>
                <w:color w:val="auto"/>
              </w:rPr>
              <w:br w:type="textWrapping"/>
            </w:r>
            <w:r>
              <w:rPr>
                <w:rFonts w:hint="eastAsia" w:cs="宋体"/>
                <w:color w:val="auto"/>
              </w:rPr>
              <w:t>复印件：</w:t>
            </w:r>
            <w:r>
              <w:rPr>
                <w:color w:val="auto"/>
              </w:rPr>
              <w:t>0</w:t>
            </w:r>
            <w:r>
              <w:rPr>
                <w:color w:val="auto"/>
              </w:rPr>
              <w:br w:type="textWrapping"/>
            </w:r>
            <w:r>
              <w:rPr>
                <w:rFonts w:hint="eastAsia" w:cs="宋体"/>
                <w:color w:val="auto"/>
              </w:rPr>
              <w:t>电子化</w:t>
            </w:r>
          </w:p>
        </w:tc>
        <w:tc>
          <w:tcPr>
            <w:tcW w:w="1459" w:type="dxa"/>
          </w:tcPr>
          <w:p>
            <w:pPr>
              <w:rPr>
                <w:rFonts w:cs="Times New Roman"/>
                <w:color w:val="auto"/>
              </w:rPr>
            </w:pPr>
            <w:r>
              <w:rPr>
                <w:rFonts w:hint="eastAsia" w:cs="宋体"/>
                <w:color w:val="auto"/>
              </w:rPr>
              <w:t>必要</w:t>
            </w:r>
            <w:r>
              <w:rPr>
                <w:rFonts w:cs="Times New Roman"/>
                <w:color w:val="auto"/>
              </w:rPr>
              <w:br w:type="textWrapping"/>
            </w:r>
            <w:r>
              <w:rPr>
                <w:color w:val="auto"/>
              </w:rPr>
              <w:fldChar w:fldCharType="begin"/>
            </w:r>
            <w:r>
              <w:rPr>
                <w:color w:val="auto"/>
              </w:rPr>
              <w:instrText xml:space="preserve"> HYPERLINK "http://www.gdzwfw.gov.cn/portal/guide/javascript:;" </w:instrText>
            </w:r>
            <w:r>
              <w:rPr>
                <w:color w:val="auto"/>
              </w:rPr>
              <w:fldChar w:fldCharType="separate"/>
            </w:r>
            <w:r>
              <w:rPr>
                <w:rFonts w:hint="eastAsia" w:cs="宋体"/>
                <w:color w:val="auto"/>
              </w:rPr>
              <w:t>其他要求</w:t>
            </w:r>
            <w:r>
              <w:rPr>
                <w:rFonts w:hint="eastAsia" w:cs="宋体"/>
                <w:color w:val="auto"/>
              </w:rPr>
              <w:fldChar w:fldCharType="end"/>
            </w:r>
          </w:p>
        </w:tc>
        <w:tc>
          <w:tcPr>
            <w:tcW w:w="1309" w:type="dxa"/>
          </w:tcPr>
          <w:p>
            <w:pPr>
              <w:rPr>
                <w:rFonts w:cs="Times New Roman"/>
                <w:color w:val="auto"/>
              </w:rPr>
            </w:pPr>
          </w:p>
        </w:tc>
        <w:tc>
          <w:tcPr>
            <w:tcW w:w="1391" w:type="dxa"/>
          </w:tcPr>
          <w:p>
            <w:pPr>
              <w:rPr>
                <w:rFonts w:cs="Times New Roman"/>
                <w:color w:val="auto"/>
              </w:rPr>
            </w:pPr>
            <w:r>
              <w:rPr>
                <w:color w:val="auto"/>
              </w:rPr>
              <w:fldChar w:fldCharType="begin"/>
            </w:r>
            <w:r>
              <w:rPr>
                <w:color w:val="auto"/>
              </w:rPr>
              <w:instrText xml:space="preserve"> HYPERLINK "http://www.gdzwfw.gov.cn/portal/guide/javascript:;" </w:instrText>
            </w:r>
            <w:r>
              <w:rPr>
                <w:color w:val="auto"/>
              </w:rPr>
              <w:fldChar w:fldCharType="separate"/>
            </w:r>
            <w:r>
              <w:rPr>
                <w:rFonts w:hint="eastAsia" w:cs="宋体"/>
                <w:color w:val="auto"/>
              </w:rPr>
              <w:t>来源渠道</w:t>
            </w:r>
            <w:r>
              <w:rPr>
                <w:rFonts w:hint="eastAsia" w:cs="宋体"/>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13" w:type="dxa"/>
          </w:tcPr>
          <w:p>
            <w:pPr>
              <w:rPr>
                <w:color w:val="auto"/>
              </w:rPr>
            </w:pPr>
            <w:r>
              <w:rPr>
                <w:color w:val="auto"/>
              </w:rPr>
              <w:t>7</w:t>
            </w:r>
          </w:p>
        </w:tc>
        <w:tc>
          <w:tcPr>
            <w:tcW w:w="2987" w:type="dxa"/>
          </w:tcPr>
          <w:p>
            <w:pPr>
              <w:rPr>
                <w:rFonts w:cs="Times New Roman"/>
                <w:color w:val="auto"/>
              </w:rPr>
            </w:pPr>
            <w:r>
              <w:rPr>
                <w:rFonts w:hint="eastAsia" w:cs="宋体"/>
                <w:color w:val="auto"/>
              </w:rPr>
              <w:t>专职注册房地产估价师身份证</w:t>
            </w:r>
            <w:r>
              <w:rPr>
                <w:rFonts w:cs="Times New Roman"/>
                <w:color w:val="auto"/>
              </w:rPr>
              <w:t> </w:t>
            </w:r>
          </w:p>
        </w:tc>
        <w:tc>
          <w:tcPr>
            <w:tcW w:w="1254" w:type="dxa"/>
          </w:tcPr>
          <w:p>
            <w:pPr>
              <w:rPr>
                <w:rFonts w:cs="Times New Roman"/>
                <w:color w:val="auto"/>
              </w:rPr>
            </w:pPr>
            <w:r>
              <w:rPr>
                <w:rFonts w:hint="eastAsia" w:cs="宋体"/>
                <w:color w:val="auto"/>
              </w:rPr>
              <w:t>原件：</w:t>
            </w:r>
            <w:r>
              <w:rPr>
                <w:color w:val="auto"/>
              </w:rPr>
              <w:t>0</w:t>
            </w:r>
            <w:r>
              <w:rPr>
                <w:color w:val="auto"/>
              </w:rPr>
              <w:br w:type="textWrapping"/>
            </w:r>
            <w:r>
              <w:rPr>
                <w:rFonts w:hint="eastAsia" w:cs="宋体"/>
                <w:color w:val="auto"/>
              </w:rPr>
              <w:t>复印件：</w:t>
            </w:r>
            <w:r>
              <w:rPr>
                <w:color w:val="auto"/>
              </w:rPr>
              <w:t>0</w:t>
            </w:r>
            <w:r>
              <w:rPr>
                <w:color w:val="auto"/>
              </w:rPr>
              <w:br w:type="textWrapping"/>
            </w:r>
            <w:r>
              <w:rPr>
                <w:rFonts w:hint="eastAsia" w:cs="宋体"/>
                <w:color w:val="auto"/>
              </w:rPr>
              <w:t>电子化</w:t>
            </w:r>
          </w:p>
        </w:tc>
        <w:tc>
          <w:tcPr>
            <w:tcW w:w="1459" w:type="dxa"/>
          </w:tcPr>
          <w:p>
            <w:pPr>
              <w:rPr>
                <w:rFonts w:cs="Times New Roman"/>
                <w:color w:val="auto"/>
              </w:rPr>
            </w:pPr>
            <w:r>
              <w:rPr>
                <w:rFonts w:hint="eastAsia" w:cs="宋体"/>
                <w:color w:val="auto"/>
              </w:rPr>
              <w:t>必要</w:t>
            </w:r>
            <w:r>
              <w:rPr>
                <w:rFonts w:cs="Times New Roman"/>
                <w:color w:val="auto"/>
              </w:rPr>
              <w:br w:type="textWrapping"/>
            </w:r>
            <w:r>
              <w:rPr>
                <w:color w:val="auto"/>
              </w:rPr>
              <w:fldChar w:fldCharType="begin"/>
            </w:r>
            <w:r>
              <w:rPr>
                <w:color w:val="auto"/>
              </w:rPr>
              <w:instrText xml:space="preserve"> HYPERLINK "http://www.gdzwfw.gov.cn/portal/guide/javascript:;" </w:instrText>
            </w:r>
            <w:r>
              <w:rPr>
                <w:color w:val="auto"/>
              </w:rPr>
              <w:fldChar w:fldCharType="separate"/>
            </w:r>
            <w:r>
              <w:rPr>
                <w:rFonts w:hint="eastAsia" w:cs="宋体"/>
                <w:color w:val="auto"/>
              </w:rPr>
              <w:t>其他要求</w:t>
            </w:r>
            <w:r>
              <w:rPr>
                <w:rFonts w:hint="eastAsia" w:cs="宋体"/>
                <w:color w:val="auto"/>
              </w:rPr>
              <w:fldChar w:fldCharType="end"/>
            </w:r>
          </w:p>
        </w:tc>
        <w:tc>
          <w:tcPr>
            <w:tcW w:w="1309" w:type="dxa"/>
          </w:tcPr>
          <w:p>
            <w:pPr>
              <w:rPr>
                <w:rFonts w:cs="Times New Roman"/>
                <w:color w:val="auto"/>
              </w:rPr>
            </w:pPr>
          </w:p>
        </w:tc>
        <w:tc>
          <w:tcPr>
            <w:tcW w:w="1391" w:type="dxa"/>
          </w:tcPr>
          <w:p>
            <w:pPr>
              <w:rPr>
                <w:rFonts w:cs="Times New Roman"/>
                <w:color w:val="auto"/>
              </w:rPr>
            </w:pPr>
            <w:r>
              <w:rPr>
                <w:color w:val="auto"/>
              </w:rPr>
              <w:fldChar w:fldCharType="begin"/>
            </w:r>
            <w:r>
              <w:rPr>
                <w:color w:val="auto"/>
              </w:rPr>
              <w:instrText xml:space="preserve"> HYPERLINK "http://www.gdzwfw.gov.cn/portal/guide/javascript:;" </w:instrText>
            </w:r>
            <w:r>
              <w:rPr>
                <w:color w:val="auto"/>
              </w:rPr>
              <w:fldChar w:fldCharType="separate"/>
            </w:r>
            <w:r>
              <w:rPr>
                <w:rFonts w:hint="eastAsia" w:cs="宋体"/>
                <w:color w:val="auto"/>
              </w:rPr>
              <w:t>来源渠道</w:t>
            </w:r>
            <w:r>
              <w:rPr>
                <w:rFonts w:hint="eastAsia" w:cs="宋体"/>
                <w:color w:val="auto"/>
              </w:rPr>
              <w:fldChar w:fldCharType="end"/>
            </w:r>
          </w:p>
        </w:tc>
      </w:tr>
    </w:tbl>
    <w:p>
      <w:pPr>
        <w:spacing w:line="360" w:lineRule="auto"/>
        <w:ind w:firstLine="640" w:firstLineChars="200"/>
        <w:rPr>
          <w:rFonts w:ascii="仿宋" w:hAnsi="仿宋" w:eastAsia="仿宋" w:cs="Times New Roman"/>
          <w:color w:val="auto"/>
          <w:kern w:val="0"/>
          <w:sz w:val="32"/>
          <w:szCs w:val="32"/>
        </w:rPr>
      </w:pPr>
      <w:r>
        <w:rPr>
          <w:rFonts w:hint="eastAsia" w:ascii="仿宋" w:hAnsi="仿宋" w:eastAsia="仿宋" w:cs="仿宋"/>
          <w:color w:val="auto"/>
          <w:kern w:val="0"/>
          <w:sz w:val="32"/>
          <w:szCs w:val="32"/>
          <w:lang w:eastAsia="zh-CN"/>
        </w:rPr>
        <w:t>七</w:t>
      </w:r>
      <w:r>
        <w:rPr>
          <w:rFonts w:hint="eastAsia" w:ascii="仿宋" w:hAnsi="仿宋" w:eastAsia="仿宋" w:cs="仿宋"/>
          <w:color w:val="auto"/>
          <w:kern w:val="0"/>
          <w:sz w:val="32"/>
          <w:szCs w:val="32"/>
        </w:rPr>
        <w:t>、办理基本流程</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（一）网上上传材料。</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企业登陆广东建设信息网“三库一平台”管理信息服务系统进行网上填报，并在网上生成申请表。同时，企业在网上按照提示将附件申请材料电子文档一并上传系统。</w:t>
      </w:r>
      <w:r>
        <w:rPr>
          <w:rFonts w:ascii="仿宋" w:hAnsi="仿宋" w:eastAsia="仿宋" w:cs="Times New Roman"/>
          <w:color w:val="auto"/>
          <w:sz w:val="32"/>
          <w:szCs w:val="32"/>
        </w:rPr>
        <w:br w:type="textWrapping"/>
      </w:r>
      <w:r>
        <w:rPr>
          <w:rFonts w:hint="eastAsia" w:ascii="仿宋" w:hAnsi="仿宋" w:eastAsia="仿宋" w:cs="Times New Roman"/>
          <w:color w:val="auto"/>
          <w:sz w:val="32"/>
          <w:szCs w:val="32"/>
          <w:lang w:val="en-US" w:eastAsia="zh-CN"/>
        </w:rPr>
        <w:t xml:space="preserve">    </w:t>
      </w:r>
      <w:r>
        <w:rPr>
          <w:rFonts w:hint="eastAsia" w:ascii="仿宋" w:hAnsi="仿宋" w:eastAsia="仿宋" w:cs="仿宋"/>
          <w:color w:val="auto"/>
          <w:sz w:val="32"/>
          <w:szCs w:val="32"/>
        </w:rPr>
        <w:t>（二）网上递交申请。</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网上预申请通过后，企业将申请材料电子文档（包括申请表电子文档和附件申请材料电子文档）直接在网上提交</w:t>
      </w:r>
      <w:r>
        <w:rPr>
          <w:rFonts w:hint="eastAsia" w:ascii="仿宋" w:hAnsi="仿宋" w:eastAsia="仿宋" w:cs="仿宋"/>
          <w:color w:val="auto"/>
          <w:sz w:val="32"/>
          <w:szCs w:val="32"/>
        </w:rPr>
        <w:t>汕头市住房和城乡建设局</w:t>
      </w:r>
      <w:r>
        <w:rPr>
          <w:rFonts w:hint="eastAsia" w:ascii="仿宋" w:hAnsi="仿宋" w:eastAsia="仿宋" w:cs="仿宋"/>
          <w:color w:val="auto"/>
          <w:sz w:val="32"/>
          <w:szCs w:val="32"/>
        </w:rPr>
        <w:t>。</w:t>
      </w:r>
      <w:r>
        <w:rPr>
          <w:rFonts w:ascii="仿宋" w:hAnsi="仿宋" w:eastAsia="仿宋" w:cs="Times New Roman"/>
          <w:color w:val="auto"/>
          <w:sz w:val="32"/>
          <w:szCs w:val="32"/>
        </w:rPr>
        <w:br w:type="textWrapping"/>
      </w:r>
      <w:r>
        <w:rPr>
          <w:rFonts w:hint="eastAsia" w:ascii="仿宋" w:hAnsi="仿宋" w:eastAsia="仿宋" w:cs="Times New Roman"/>
          <w:color w:val="auto"/>
          <w:sz w:val="32"/>
          <w:szCs w:val="32"/>
          <w:lang w:val="en-US" w:eastAsia="zh-CN"/>
        </w:rPr>
        <w:t xml:space="preserve">    </w:t>
      </w:r>
      <w:r>
        <w:rPr>
          <w:rFonts w:hint="eastAsia" w:ascii="仿宋" w:hAnsi="仿宋" w:eastAsia="仿宋" w:cs="仿宋"/>
          <w:color w:val="auto"/>
          <w:sz w:val="32"/>
          <w:szCs w:val="32"/>
        </w:rPr>
        <w:t>（三）领取办理结果。</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行政许可文书和资质（备案）证书均</w:t>
      </w:r>
      <w:r>
        <w:rPr>
          <w:rFonts w:hint="eastAsia" w:ascii="仿宋" w:hAnsi="仿宋" w:eastAsia="仿宋" w:cs="仿宋"/>
          <w:color w:val="auto"/>
          <w:sz w:val="32"/>
          <w:szCs w:val="32"/>
          <w:u w:val="single"/>
        </w:rPr>
        <w:t>为电子证书</w:t>
      </w:r>
      <w:r>
        <w:rPr>
          <w:rFonts w:hint="eastAsia" w:ascii="仿宋" w:hAnsi="仿宋" w:eastAsia="仿宋" w:cs="仿宋"/>
          <w:color w:val="auto"/>
          <w:sz w:val="32"/>
          <w:szCs w:val="32"/>
        </w:rPr>
        <w:t>。</w:t>
      </w:r>
      <w:r>
        <w:rPr>
          <w:rFonts w:hint="eastAsia" w:ascii="仿宋" w:hAnsi="仿宋" w:eastAsia="仿宋" w:cs="仿宋"/>
          <w:color w:val="auto"/>
          <w:sz w:val="32"/>
          <w:szCs w:val="32"/>
        </w:rPr>
        <w:t>企业申报事项在“三库一平台”的公示意见如为“同意”，公示期满后由汕头市住房和城乡建设局制作相关文书。公示意见如为“不同意”，企业可在公示期内根据规定进行提出陈述申请。未提出陈述的申请，将在公示期满后制作相关文书。在“三库一平台”上查询申报件办理状态为“已办结”的，</w:t>
      </w:r>
      <w:r>
        <w:rPr>
          <w:rFonts w:hint="eastAsia" w:ascii="仿宋" w:hAnsi="仿宋" w:eastAsia="仿宋" w:cs="仿宋"/>
          <w:color w:val="auto"/>
          <w:sz w:val="32"/>
          <w:szCs w:val="32"/>
          <w:u w:val="single"/>
        </w:rPr>
        <w:t>直接在网上查看和打印行</w:t>
      </w:r>
      <w:r>
        <w:rPr>
          <w:rFonts w:hint="eastAsia" w:ascii="仿宋" w:hAnsi="仿宋" w:eastAsia="仿宋" w:cs="仿宋"/>
          <w:color w:val="auto"/>
          <w:sz w:val="32"/>
          <w:szCs w:val="32"/>
        </w:rPr>
        <w:t>政许可文书和资质（备案）证书。</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（四）步骤</w:t>
      </w:r>
    </w:p>
    <w:p>
      <w:pPr>
        <w:ind w:firstLine="640" w:firstLineChars="200"/>
        <w:rPr>
          <w:rFonts w:ascii="仿宋" w:hAnsi="仿宋" w:eastAsia="仿宋" w:cs="Times New Roman"/>
          <w:color w:val="auto"/>
          <w:sz w:val="32"/>
          <w:szCs w:val="32"/>
        </w:rPr>
      </w:pPr>
      <w:r>
        <w:rPr>
          <w:rFonts w:ascii="仿宋" w:hAnsi="仿宋" w:eastAsia="仿宋" w:cs="仿宋"/>
          <w:color w:val="auto"/>
          <w:sz w:val="32"/>
          <w:szCs w:val="32"/>
        </w:rPr>
        <w:t>1</w:t>
      </w:r>
      <w:r>
        <w:rPr>
          <w:rFonts w:hint="eastAsia" w:ascii="仿宋" w:hAnsi="仿宋" w:eastAsia="仿宋" w:cs="仿宋"/>
          <w:color w:val="auto"/>
          <w:sz w:val="32"/>
          <w:szCs w:val="32"/>
        </w:rPr>
        <w:t>受理</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时限：</w:t>
      </w:r>
      <w:r>
        <w:rPr>
          <w:rFonts w:ascii="仿宋" w:hAnsi="仿宋" w:eastAsia="仿宋" w:cs="仿宋"/>
          <w:color w:val="auto"/>
          <w:sz w:val="32"/>
          <w:szCs w:val="32"/>
        </w:rPr>
        <w:t>0</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审批人：金更耀、余文斌</w:t>
      </w:r>
    </w:p>
    <w:p>
      <w:pPr>
        <w:ind w:firstLine="640" w:firstLineChars="200"/>
        <w:rPr>
          <w:rFonts w:ascii="仿宋" w:hAnsi="仿宋" w:eastAsia="仿宋" w:cs="Times New Roman"/>
          <w:color w:val="auto"/>
          <w:sz w:val="32"/>
          <w:szCs w:val="32"/>
        </w:rPr>
      </w:pPr>
      <w:r>
        <w:rPr>
          <w:rFonts w:ascii="仿宋" w:hAnsi="仿宋" w:eastAsia="仿宋" w:cs="仿宋"/>
          <w:color w:val="auto"/>
          <w:sz w:val="32"/>
          <w:szCs w:val="32"/>
        </w:rPr>
        <w:t>1.</w:t>
      </w:r>
      <w:r>
        <w:rPr>
          <w:rFonts w:hint="eastAsia" w:ascii="仿宋" w:hAnsi="仿宋" w:eastAsia="仿宋" w:cs="仿宋"/>
          <w:color w:val="auto"/>
          <w:sz w:val="32"/>
          <w:szCs w:val="32"/>
        </w:rPr>
        <w:t>符合条件的，予以受理，出具《备案申请接收回执》。</w:t>
      </w:r>
    </w:p>
    <w:p>
      <w:pPr>
        <w:ind w:firstLine="640" w:firstLineChars="200"/>
        <w:rPr>
          <w:rFonts w:ascii="仿宋" w:hAnsi="仿宋" w:eastAsia="仿宋" w:cs="Times New Roman"/>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不符合受理条件的退回企业，补齐材料。</w:t>
      </w:r>
    </w:p>
    <w:p>
      <w:pPr>
        <w:rPr>
          <w:rFonts w:ascii="仿宋" w:hAnsi="仿宋" w:eastAsia="仿宋" w:cs="Times New Roman"/>
          <w:color w:val="auto"/>
          <w:sz w:val="32"/>
          <w:szCs w:val="32"/>
        </w:rPr>
      </w:pPr>
      <w:r>
        <w:rPr>
          <w:rFonts w:ascii="仿宋" w:hAnsi="仿宋" w:eastAsia="仿宋" w:cs="仿宋"/>
          <w:color w:val="auto"/>
          <w:sz w:val="32"/>
          <w:szCs w:val="32"/>
        </w:rPr>
        <w:t>------1.</w:t>
      </w:r>
      <w:r>
        <w:rPr>
          <w:rFonts w:hint="eastAsia" w:ascii="仿宋" w:hAnsi="仿宋" w:eastAsia="仿宋" w:cs="仿宋"/>
          <w:color w:val="auto"/>
          <w:sz w:val="32"/>
          <w:szCs w:val="32"/>
        </w:rPr>
        <w:t>核对申请人是否符合申请条件；</w:t>
      </w:r>
    </w:p>
    <w:p>
      <w:pPr>
        <w:ind w:firstLine="640" w:firstLineChars="200"/>
        <w:rPr>
          <w:rFonts w:ascii="仿宋" w:hAnsi="仿宋" w:eastAsia="仿宋" w:cs="Times New Roman"/>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依据办事指南中材料清单逐一核对是否齐全；</w:t>
      </w:r>
    </w:p>
    <w:p>
      <w:pPr>
        <w:ind w:firstLine="640" w:firstLineChars="200"/>
        <w:rPr>
          <w:rFonts w:ascii="仿宋" w:hAnsi="仿宋" w:eastAsia="仿宋" w:cs="Times New Roman"/>
          <w:color w:val="auto"/>
          <w:sz w:val="32"/>
          <w:szCs w:val="32"/>
        </w:rPr>
      </w:pPr>
      <w:r>
        <w:rPr>
          <w:rFonts w:ascii="仿宋" w:hAnsi="仿宋" w:eastAsia="仿宋" w:cs="仿宋"/>
          <w:color w:val="auto"/>
          <w:sz w:val="32"/>
          <w:szCs w:val="32"/>
        </w:rPr>
        <w:t>3.</w:t>
      </w:r>
      <w:r>
        <w:rPr>
          <w:rFonts w:hint="eastAsia" w:ascii="仿宋" w:hAnsi="仿宋" w:eastAsia="仿宋" w:cs="仿宋"/>
          <w:color w:val="auto"/>
          <w:sz w:val="32"/>
          <w:szCs w:val="32"/>
        </w:rPr>
        <w:t>核对每个材料是否涵盖材料要求中涉及的内容和要素。</w:t>
      </w:r>
    </w:p>
    <w:p>
      <w:pPr>
        <w:rPr>
          <w:rFonts w:ascii="仿宋" w:hAnsi="仿宋" w:eastAsia="仿宋" w:cs="Times New Roman"/>
          <w:color w:val="auto"/>
          <w:sz w:val="32"/>
          <w:szCs w:val="32"/>
        </w:rPr>
      </w:pPr>
    </w:p>
    <w:p>
      <w:pPr>
        <w:ind w:firstLine="640" w:firstLineChars="200"/>
        <w:rPr>
          <w:rFonts w:ascii="仿宋" w:hAnsi="仿宋" w:eastAsia="仿宋" w:cs="Times New Roman"/>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审查</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时限：</w:t>
      </w:r>
      <w:r>
        <w:rPr>
          <w:rFonts w:ascii="仿宋" w:hAnsi="仿宋" w:eastAsia="仿宋" w:cs="仿宋"/>
          <w:color w:val="auto"/>
          <w:sz w:val="32"/>
          <w:szCs w:val="32"/>
        </w:rPr>
        <w:t>16</w:t>
      </w:r>
      <w:r>
        <w:rPr>
          <w:rFonts w:hint="eastAsia" w:ascii="仿宋" w:hAnsi="仿宋" w:eastAsia="仿宋" w:cs="仿宋"/>
          <w:color w:val="auto"/>
          <w:sz w:val="32"/>
          <w:szCs w:val="32"/>
        </w:rPr>
        <w:t>个工作日</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审批人：金更耀、余文斌</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提出初步意见，转入决定步骤。（审查是否符合申请条件和相关文件要求。）</w:t>
      </w:r>
      <w:r>
        <w:rPr>
          <w:rFonts w:ascii="仿宋" w:hAnsi="仿宋" w:eastAsia="仿宋" w:cs="仿宋"/>
          <w:color w:val="auto"/>
          <w:sz w:val="32"/>
          <w:szCs w:val="32"/>
        </w:rPr>
        <w:t xml:space="preserve"> </w:t>
      </w:r>
    </w:p>
    <w:p>
      <w:pPr>
        <w:rPr>
          <w:rFonts w:ascii="仿宋" w:hAnsi="仿宋" w:eastAsia="仿宋" w:cs="仿宋"/>
          <w:color w:val="auto"/>
          <w:sz w:val="32"/>
          <w:szCs w:val="32"/>
        </w:rPr>
      </w:pPr>
    </w:p>
    <w:p>
      <w:pPr>
        <w:ind w:firstLine="640" w:firstLineChars="200"/>
        <w:rPr>
          <w:rFonts w:ascii="仿宋" w:hAnsi="仿宋" w:eastAsia="仿宋" w:cs="Times New Roman"/>
          <w:color w:val="auto"/>
          <w:sz w:val="32"/>
          <w:szCs w:val="32"/>
        </w:rPr>
      </w:pPr>
      <w:r>
        <w:rPr>
          <w:rFonts w:ascii="仿宋" w:hAnsi="仿宋" w:eastAsia="仿宋" w:cs="仿宋"/>
          <w:color w:val="auto"/>
          <w:sz w:val="32"/>
          <w:szCs w:val="32"/>
        </w:rPr>
        <w:t>3</w:t>
      </w:r>
      <w:r>
        <w:rPr>
          <w:rFonts w:hint="eastAsia" w:ascii="仿宋" w:hAnsi="仿宋" w:eastAsia="仿宋" w:cs="仿宋"/>
          <w:color w:val="auto"/>
          <w:sz w:val="32"/>
          <w:szCs w:val="32"/>
        </w:rPr>
        <w:t>决定</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时限：</w:t>
      </w:r>
      <w:r>
        <w:rPr>
          <w:rFonts w:ascii="仿宋" w:hAnsi="仿宋" w:eastAsia="仿宋" w:cs="仿宋"/>
          <w:color w:val="auto"/>
          <w:sz w:val="32"/>
          <w:szCs w:val="32"/>
        </w:rPr>
        <w:t>4</w:t>
      </w:r>
      <w:r>
        <w:rPr>
          <w:rFonts w:hint="eastAsia" w:ascii="仿宋" w:hAnsi="仿宋" w:eastAsia="仿宋" w:cs="仿宋"/>
          <w:color w:val="auto"/>
          <w:sz w:val="32"/>
          <w:szCs w:val="32"/>
        </w:rPr>
        <w:t>个工作日</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审批人：郑立标、金更耀</w:t>
      </w:r>
    </w:p>
    <w:p>
      <w:pPr>
        <w:ind w:firstLine="640" w:firstLineChars="200"/>
        <w:rPr>
          <w:rFonts w:ascii="仿宋" w:hAnsi="仿宋" w:eastAsia="仿宋" w:cs="Times New Roman"/>
          <w:color w:val="auto"/>
          <w:sz w:val="32"/>
          <w:szCs w:val="32"/>
        </w:rPr>
      </w:pPr>
      <w:r>
        <w:rPr>
          <w:rFonts w:ascii="仿宋" w:hAnsi="仿宋" w:eastAsia="仿宋" w:cs="仿宋"/>
          <w:color w:val="auto"/>
          <w:sz w:val="32"/>
          <w:szCs w:val="32"/>
        </w:rPr>
        <w:t>1.</w:t>
      </w:r>
      <w:r>
        <w:rPr>
          <w:rFonts w:hint="eastAsia" w:ascii="仿宋" w:hAnsi="仿宋" w:eastAsia="仿宋" w:cs="仿宋"/>
          <w:color w:val="auto"/>
          <w:sz w:val="32"/>
          <w:szCs w:val="32"/>
        </w:rPr>
        <w:t>符合申请条件和相关文件要求的，作出同意备案决定。</w:t>
      </w:r>
    </w:p>
    <w:p>
      <w:pPr>
        <w:ind w:firstLine="640" w:firstLineChars="200"/>
        <w:rPr>
          <w:rFonts w:ascii="仿宋" w:hAnsi="仿宋" w:eastAsia="仿宋" w:cs="Times New Roman"/>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申请不符合申请条件和相关文件要求的，作出不同意备案决定。</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复核审查意见，是否符合申请条件和相关文件要求。</w:t>
      </w:r>
    </w:p>
    <w:p>
      <w:pPr>
        <w:rPr>
          <w:rFonts w:ascii="仿宋" w:hAnsi="仿宋" w:eastAsia="仿宋" w:cs="Times New Roman"/>
          <w:color w:val="auto"/>
          <w:sz w:val="32"/>
          <w:szCs w:val="32"/>
        </w:rPr>
      </w:pPr>
    </w:p>
    <w:p>
      <w:pPr>
        <w:ind w:firstLine="640" w:firstLineChars="200"/>
        <w:rPr>
          <w:rFonts w:ascii="仿宋" w:hAnsi="仿宋" w:eastAsia="仿宋" w:cs="Times New Roman"/>
          <w:color w:val="auto"/>
          <w:sz w:val="32"/>
          <w:szCs w:val="32"/>
        </w:rPr>
      </w:pPr>
      <w:r>
        <w:rPr>
          <w:rFonts w:ascii="仿宋" w:hAnsi="仿宋" w:eastAsia="仿宋" w:cs="仿宋"/>
          <w:color w:val="auto"/>
          <w:sz w:val="32"/>
          <w:szCs w:val="32"/>
        </w:rPr>
        <w:t>4</w:t>
      </w:r>
      <w:r>
        <w:rPr>
          <w:rFonts w:hint="eastAsia" w:ascii="仿宋" w:hAnsi="仿宋" w:eastAsia="仿宋" w:cs="仿宋"/>
          <w:color w:val="auto"/>
          <w:sz w:val="32"/>
          <w:szCs w:val="32"/>
        </w:rPr>
        <w:t>制证</w:t>
      </w:r>
      <w:bookmarkStart w:id="0" w:name="_GoBack"/>
      <w:bookmarkEnd w:id="0"/>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时限：</w:t>
      </w:r>
      <w:r>
        <w:rPr>
          <w:rFonts w:ascii="仿宋" w:hAnsi="仿宋" w:eastAsia="仿宋" w:cs="仿宋"/>
          <w:color w:val="auto"/>
          <w:sz w:val="32"/>
          <w:szCs w:val="32"/>
        </w:rPr>
        <w:t>0</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审批人：金更耀、余文斌</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同意备案通知书、备案证书、不同意备案通知书</w:t>
      </w:r>
    </w:p>
    <w:p>
      <w:pPr>
        <w:spacing w:line="360" w:lineRule="auto"/>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lang w:eastAsia="zh-CN"/>
        </w:rPr>
        <w:t>八</w:t>
      </w:r>
      <w:r>
        <w:rPr>
          <w:rFonts w:hint="eastAsia" w:ascii="仿宋" w:hAnsi="仿宋" w:eastAsia="仿宋" w:cs="仿宋"/>
          <w:color w:val="auto"/>
          <w:sz w:val="32"/>
          <w:szCs w:val="32"/>
        </w:rPr>
        <w:t>、数量限制</w:t>
      </w:r>
    </w:p>
    <w:p>
      <w:pPr>
        <w:spacing w:line="360" w:lineRule="auto"/>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无</w:t>
      </w:r>
    </w:p>
    <w:p>
      <w:pPr>
        <w:widowControl w:val="0"/>
        <w:numPr>
          <w:ilvl w:val="0"/>
          <w:numId w:val="0"/>
        </w:numPr>
        <w:ind w:firstLine="602" w:firstLineChars="200"/>
        <w:jc w:val="left"/>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 xml:space="preserve">九、办理时限 </w:t>
      </w:r>
    </w:p>
    <w:p>
      <w:pPr>
        <w:widowControl w:val="0"/>
        <w:numPr>
          <w:ilvl w:val="0"/>
          <w:numId w:val="0"/>
        </w:numPr>
        <w:ind w:firstLine="600" w:firstLineChars="200"/>
        <w:jc w:val="lef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审批时限20个工作日。</w:t>
      </w:r>
    </w:p>
    <w:p>
      <w:pPr>
        <w:ind w:firstLine="602" w:firstLineChars="200"/>
        <w:jc w:val="left"/>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十、收费标准和依据：</w:t>
      </w:r>
    </w:p>
    <w:p>
      <w:pPr>
        <w:widowControl w:val="0"/>
        <w:numPr>
          <w:ilvl w:val="0"/>
          <w:numId w:val="0"/>
        </w:numPr>
        <w:ind w:firstLine="600" w:firstLineChars="200"/>
        <w:jc w:val="lef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无收费</w:t>
      </w:r>
    </w:p>
    <w:p>
      <w:pPr>
        <w:ind w:firstLine="602" w:firstLineChars="200"/>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十一、 办事窗口地址及咨询和投诉电话：</w:t>
      </w:r>
    </w:p>
    <w:p>
      <w:pPr>
        <w:widowControl w:val="0"/>
        <w:numPr>
          <w:ilvl w:val="0"/>
          <w:numId w:val="0"/>
        </w:numPr>
        <w:jc w:val="left"/>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工作时间：星期一至星期五上午9：00—12:00，下午13：00—17：00</w:t>
      </w:r>
    </w:p>
    <w:p>
      <w:pPr>
        <w:widowControl w:val="0"/>
        <w:numPr>
          <w:ilvl w:val="0"/>
          <w:numId w:val="0"/>
        </w:numPr>
        <w:ind w:firstLine="600" w:firstLineChars="200"/>
        <w:jc w:val="left"/>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地址：汕头市龙湖区长平路8号财政大楼市政数局中心三楼西厅市住建局窗口</w:t>
      </w:r>
    </w:p>
    <w:p>
      <w:pPr>
        <w:widowControl w:val="0"/>
        <w:numPr>
          <w:ilvl w:val="0"/>
          <w:numId w:val="0"/>
        </w:numPr>
        <w:ind w:firstLine="600" w:firstLineChars="200"/>
        <w:jc w:val="left"/>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咨询电话：0754-88489801、0754-88566513</w:t>
      </w:r>
    </w:p>
    <w:p>
      <w:pPr>
        <w:widowControl w:val="0"/>
        <w:numPr>
          <w:ilvl w:val="0"/>
          <w:numId w:val="0"/>
        </w:numPr>
        <w:ind w:firstLine="600" w:firstLineChars="200"/>
        <w:jc w:val="left"/>
        <w:rPr>
          <w:rFonts w:cs="Times New Roman"/>
          <w:color w:val="auto"/>
        </w:rPr>
        <w:sectPr>
          <w:footerReference r:id="rId3" w:type="default"/>
          <w:pgSz w:w="11906" w:h="16838"/>
          <w:pgMar w:top="1440" w:right="1800" w:bottom="1440" w:left="1800" w:header="851" w:footer="992" w:gutter="0"/>
          <w:cols w:space="425" w:num="1"/>
          <w:docGrid w:linePitch="312" w:charSpace="0"/>
        </w:sectPr>
      </w:pPr>
      <w:r>
        <w:rPr>
          <w:rFonts w:hint="eastAsia" w:ascii="仿宋" w:hAnsi="仿宋" w:eastAsia="仿宋" w:cs="仿宋"/>
          <w:b w:val="0"/>
          <w:bCs w:val="0"/>
          <w:color w:val="auto"/>
          <w:sz w:val="30"/>
          <w:szCs w:val="30"/>
          <w:lang w:val="en-US" w:eastAsia="zh-CN"/>
        </w:rPr>
        <w:t>投诉电话：0754-88567119</w:t>
      </w:r>
    </w:p>
    <w:p>
      <w:pPr>
        <w:jc w:val="center"/>
        <w:rPr>
          <w:rFonts w:cs="Times New Roman"/>
          <w:color w:val="auto"/>
          <w:sz w:val="28"/>
          <w:szCs w:val="28"/>
        </w:rPr>
      </w:pPr>
      <w:r>
        <w:rPr>
          <w:rFonts w:hint="eastAsia" w:cs="宋体"/>
          <w:color w:val="auto"/>
          <w:sz w:val="28"/>
          <w:szCs w:val="28"/>
        </w:rPr>
        <w:t>备案流程图</w:t>
      </w:r>
    </w:p>
    <w:p>
      <w:pPr>
        <w:rPr>
          <w:rFonts w:cs="Times New Roman"/>
          <w:color w:val="auto"/>
          <w:sz w:val="24"/>
          <w:szCs w:val="24"/>
        </w:rPr>
      </w:pPr>
      <w:r>
        <w:rPr>
          <w:color w:val="auto"/>
        </w:rPr>
        <mc:AlternateContent>
          <mc:Choice Requires="wps">
            <w:drawing>
              <wp:anchor distT="0" distB="0" distL="114300" distR="114300" simplePos="0" relativeHeight="251617280" behindDoc="1" locked="0" layoutInCell="1" allowOverlap="1">
                <wp:simplePos x="0" y="0"/>
                <wp:positionH relativeFrom="column">
                  <wp:posOffset>1600200</wp:posOffset>
                </wp:positionH>
                <wp:positionV relativeFrom="paragraph">
                  <wp:posOffset>99060</wp:posOffset>
                </wp:positionV>
                <wp:extent cx="800100" cy="396240"/>
                <wp:effectExtent l="4445" t="4445" r="14605" b="18415"/>
                <wp:wrapNone/>
                <wp:docPr id="4" name="自选图形 2"/>
                <wp:cNvGraphicFramePr/>
                <a:graphic xmlns:a="http://schemas.openxmlformats.org/drawingml/2006/main">
                  <a:graphicData uri="http://schemas.microsoft.com/office/word/2010/wordprocessingShape">
                    <wps:wsp>
                      <wps:cNvSpPr/>
                      <wps:spPr>
                        <a:xfrm>
                          <a:off x="0" y="0"/>
                          <a:ext cx="8001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自选图形 2" o:spid="_x0000_s1026" o:spt="2" style="position:absolute;left:0pt;margin-left:126pt;margin-top:7.8pt;height:31.2pt;width:63pt;z-index:-251699200;mso-width-relative:page;mso-height-relative:page;" fillcolor="#FFFFFF" filled="t" stroked="t" coordsize="21600,21600" arcsize="0.166666666666667" o:gfxdata="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VsYDNUAAAAJAQAADwAAAAAAAAABACAAAAAiAAAAZHJzL2Rvd25y&#10;ZXYueG1sUEsBAhQAFAAAAAgAh07iQPfDtiIBAgAA/AMAAA4AAAAAAAAAAQAgAAAAJAEAAGRycy9l&#10;Mm9Eb2MueG1sUEsFBgAAAAAGAAYAWQEAAJcFAAAAAA==&#10;">
                <v:fill on="t" focussize="0,0"/>
                <v:stroke color="#000000" joinstyle="round"/>
                <v:imagedata o:title=""/>
                <o:lock v:ext="edit" aspectratio="f"/>
              </v:roundrect>
            </w:pict>
          </mc:Fallback>
        </mc:AlternateContent>
      </w:r>
    </w:p>
    <w:p>
      <w:pPr>
        <w:spacing w:line="300" w:lineRule="exact"/>
        <w:ind w:firstLine="2520" w:firstLineChars="900"/>
        <w:rPr>
          <w:rFonts w:cs="Times New Roman"/>
          <w:color w:val="auto"/>
          <w:sz w:val="28"/>
          <w:szCs w:val="28"/>
        </w:rPr>
      </w:pPr>
      <w:r>
        <w:rPr>
          <w:rFonts w:hint="eastAsia" w:cs="宋体"/>
          <w:color w:val="auto"/>
          <w:sz w:val="28"/>
          <w:szCs w:val="28"/>
        </w:rPr>
        <w:t>网上申请</w:t>
      </w:r>
      <w:r>
        <w:rPr>
          <w:color w:val="auto"/>
          <w:sz w:val="28"/>
          <w:szCs w:val="28"/>
        </w:rPr>
        <w:t xml:space="preserve">  </w:t>
      </w:r>
      <w:r>
        <w:rPr>
          <w:rFonts w:hint="eastAsia" w:cs="宋体"/>
          <w:color w:val="auto"/>
          <w:sz w:val="28"/>
          <w:szCs w:val="28"/>
        </w:rPr>
        <w:t>备注：申请人应当自领取营业执照之日起</w:t>
      </w:r>
      <w:r>
        <w:rPr>
          <w:color w:val="auto"/>
          <w:sz w:val="28"/>
          <w:szCs w:val="28"/>
        </w:rPr>
        <w:t>30</w:t>
      </w:r>
      <w:r>
        <w:rPr>
          <w:rFonts w:hint="eastAsia" w:cs="宋体"/>
          <w:color w:val="auto"/>
          <w:sz w:val="28"/>
          <w:szCs w:val="28"/>
        </w:rPr>
        <w:t>日内申请？</w:t>
      </w:r>
    </w:p>
    <w:p>
      <w:pPr>
        <w:spacing w:line="300" w:lineRule="exact"/>
        <w:ind w:firstLine="315" w:firstLineChars="150"/>
        <w:rPr>
          <w:rFonts w:cs="Times New Roman"/>
          <w:color w:val="auto"/>
          <w:sz w:val="28"/>
          <w:szCs w:val="28"/>
        </w:rPr>
      </w:pPr>
      <w:r>
        <w:rPr>
          <w:color w:val="auto"/>
        </w:rPr>
        <mc:AlternateContent>
          <mc:Choice Requires="wps">
            <w:drawing>
              <wp:anchor distT="0" distB="0" distL="114300" distR="114300" simplePos="0" relativeHeight="251629568" behindDoc="0" locked="0" layoutInCell="1" allowOverlap="1">
                <wp:simplePos x="0" y="0"/>
                <wp:positionH relativeFrom="column">
                  <wp:posOffset>2057400</wp:posOffset>
                </wp:positionH>
                <wp:positionV relativeFrom="paragraph">
                  <wp:posOffset>106680</wp:posOffset>
                </wp:positionV>
                <wp:extent cx="0" cy="297180"/>
                <wp:effectExtent l="38100" t="0" r="38100" b="7620"/>
                <wp:wrapNone/>
                <wp:docPr id="16" name="直线 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 o:spid="_x0000_s1026" o:spt="20" style="position:absolute;left:0pt;margin-left:162pt;margin-top:8.4pt;height:23.4pt;width:0pt;z-index:251629568;mso-width-relative:page;mso-height-relative:page;" filled="f" stroked="t" coordsize="21600,21600" o:gfxdata="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xzZndgAAAAJAQAADwAAAAAAAAABACAA&#10;AAAiAAAAZHJzL2Rvd25yZXYueG1sUEsBAhQAFAAAAAgAh07iQOr1j1DUAQAAkQMAAA4AAAAAAAAA&#10;AQAgAAAAJwEAAGRycy9lMm9Eb2MueG1sUEsFBgAAAAAGAAYAWQEAAG0FAAAAAA==&#10;">
                <v:fill on="f" focussize="0,0"/>
                <v:stroke color="#000000" joinstyle="round" endarrow="block"/>
                <v:imagedata o:title=""/>
                <o:lock v:ext="edit" aspectratio="f"/>
              </v:line>
            </w:pict>
          </mc:Fallback>
        </mc:AlternateContent>
      </w:r>
    </w:p>
    <w:p>
      <w:pPr>
        <w:spacing w:line="300" w:lineRule="exact"/>
        <w:ind w:firstLine="420" w:firstLineChars="150"/>
        <w:rPr>
          <w:rFonts w:cs="Times New Roman"/>
          <w:color w:val="auto"/>
          <w:sz w:val="28"/>
          <w:szCs w:val="28"/>
        </w:rPr>
      </w:pPr>
    </w:p>
    <w:p>
      <w:pPr>
        <w:spacing w:line="300" w:lineRule="exact"/>
        <w:ind w:firstLine="315" w:firstLineChars="150"/>
        <w:rPr>
          <w:rFonts w:cs="Times New Roman"/>
          <w:color w:val="auto"/>
          <w:sz w:val="28"/>
          <w:szCs w:val="28"/>
        </w:rPr>
      </w:pPr>
      <w:r>
        <w:rPr>
          <w:color w:val="auto"/>
        </w:rPr>
        <mc:AlternateContent>
          <mc:Choice Requires="wps">
            <w:drawing>
              <wp:anchor distT="0" distB="0" distL="114300" distR="114300" simplePos="0" relativeHeight="251614208" behindDoc="1" locked="0" layoutInCell="1" allowOverlap="1">
                <wp:simplePos x="0" y="0"/>
                <wp:positionH relativeFrom="column">
                  <wp:posOffset>1371600</wp:posOffset>
                </wp:positionH>
                <wp:positionV relativeFrom="paragraph">
                  <wp:posOffset>114300</wp:posOffset>
                </wp:positionV>
                <wp:extent cx="1485900" cy="594360"/>
                <wp:effectExtent l="4445" t="4445" r="14605" b="10795"/>
                <wp:wrapNone/>
                <wp:docPr id="1" name="矩形 4"/>
                <wp:cNvGraphicFramePr/>
                <a:graphic xmlns:a="http://schemas.openxmlformats.org/drawingml/2006/main">
                  <a:graphicData uri="http://schemas.microsoft.com/office/word/2010/wordprocessingShape">
                    <wps:wsp>
                      <wps:cNvSpPr/>
                      <wps:spPr>
                        <a:xfrm>
                          <a:off x="0" y="0"/>
                          <a:ext cx="1485900" cy="5943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4" o:spid="_x0000_s1026" o:spt="1" style="position:absolute;left:0pt;margin-left:108pt;margin-top:9pt;height:46.8pt;width:117pt;z-index:-251702272;mso-width-relative:page;mso-height-relative:page;" fillcolor="#FFFFFF" filled="t" stroked="t" coordsize="21600,21600" o:gfxdata="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6ZHwNtUAAAAKAQAA&#10;DwAAAAAAAAABACAAAAAiAAAAZHJzL2Rvd25yZXYueG1sUEsBAhQAFAAAAAgAh07iQOPQjlPjAQAA&#10;0AMAAA4AAAAAAAAAAQAgAAAAJAEAAGRycy9lMm9Eb2MueG1sUEsFBgAAAAAGAAYAWQEAAHkFAAAA&#10;AA==&#10;">
                <v:fill on="t" focussize="0,0"/>
                <v:stroke color="#000000" joinstyle="miter"/>
                <v:imagedata o:title=""/>
                <o:lock v:ext="edit" aspectratio="f"/>
              </v:rect>
            </w:pict>
          </mc:Fallback>
        </mc:AlternateContent>
      </w:r>
      <w:r>
        <w:rPr>
          <w:color w:val="auto"/>
        </w:rPr>
        <mc:AlternateContent>
          <mc:Choice Requires="wps">
            <w:drawing>
              <wp:anchor distT="0" distB="0" distL="114300" distR="114300" simplePos="0" relativeHeight="251618304" behindDoc="1" locked="0" layoutInCell="1" allowOverlap="1">
                <wp:simplePos x="0" y="0"/>
                <wp:positionH relativeFrom="column">
                  <wp:posOffset>3543300</wp:posOffset>
                </wp:positionH>
                <wp:positionV relativeFrom="paragraph">
                  <wp:posOffset>114300</wp:posOffset>
                </wp:positionV>
                <wp:extent cx="1371600" cy="594360"/>
                <wp:effectExtent l="4445" t="4445" r="14605" b="10795"/>
                <wp:wrapNone/>
                <wp:docPr id="5" name="矩形 5"/>
                <wp:cNvGraphicFramePr/>
                <a:graphic xmlns:a="http://schemas.openxmlformats.org/drawingml/2006/main">
                  <a:graphicData uri="http://schemas.microsoft.com/office/word/2010/wordprocessingShape">
                    <wps:wsp>
                      <wps:cNvSpPr/>
                      <wps:spPr>
                        <a:xfrm>
                          <a:off x="0" y="0"/>
                          <a:ext cx="1371600" cy="5943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79pt;margin-top:9pt;height:46.8pt;width:108pt;z-index:-251698176;mso-width-relative:page;mso-height-relative:page;" fillcolor="#FFFFFF" filled="t" stroked="t" coordsize="21600,21600" o:gfxdata="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sunVfWAAAACgEA&#10;AA8AAAAAAAAAAQAgAAAAIgAAAGRycy9kb3ducmV2LnhtbFBLAQIUABQAAAAIAIdO4kCrGAZZ4wEA&#10;ANADAAAOAAAAAAAAAAEAIAAAACUBAABkcnMvZTJvRG9jLnhtbFBLBQYAAAAABgAGAFkBAAB6BQAA&#10;AAA=&#10;">
                <v:fill on="t" focussize="0,0"/>
                <v:stroke color="#000000" joinstyle="miter"/>
                <v:imagedata o:title=""/>
                <o:lock v:ext="edit" aspectratio="f"/>
              </v:rect>
            </w:pict>
          </mc:Fallback>
        </mc:AlternateContent>
      </w:r>
    </w:p>
    <w:p>
      <w:pPr>
        <w:spacing w:line="300" w:lineRule="exact"/>
        <w:ind w:firstLine="2800" w:firstLineChars="1000"/>
        <w:rPr>
          <w:rFonts w:cs="Times New Roman"/>
          <w:color w:val="auto"/>
          <w:sz w:val="28"/>
          <w:szCs w:val="28"/>
        </w:rPr>
      </w:pPr>
      <w:r>
        <w:rPr>
          <w:rFonts w:hint="eastAsia" w:cs="宋体"/>
          <w:color w:val="auto"/>
          <w:sz w:val="28"/>
          <w:szCs w:val="28"/>
        </w:rPr>
        <w:t>受理</w:t>
      </w:r>
      <w:r>
        <w:rPr>
          <w:color w:val="auto"/>
          <w:sz w:val="28"/>
          <w:szCs w:val="28"/>
        </w:rPr>
        <w:t xml:space="preserve">                 </w:t>
      </w:r>
      <w:r>
        <w:rPr>
          <w:rFonts w:hint="eastAsia" w:cs="宋体"/>
          <w:color w:val="auto"/>
          <w:sz w:val="28"/>
          <w:szCs w:val="28"/>
        </w:rPr>
        <w:t>出具《备案申</w:t>
      </w:r>
    </w:p>
    <w:p>
      <w:pPr>
        <w:spacing w:line="300" w:lineRule="exact"/>
        <w:ind w:firstLine="2240" w:firstLineChars="800"/>
        <w:rPr>
          <w:rFonts w:cs="Times New Roman"/>
          <w:color w:val="auto"/>
          <w:sz w:val="28"/>
          <w:szCs w:val="28"/>
        </w:rPr>
      </w:pPr>
      <w:r>
        <w:rPr>
          <w:rFonts w:hint="eastAsia" w:cs="宋体"/>
          <w:color w:val="auto"/>
          <w:sz w:val="28"/>
          <w:szCs w:val="28"/>
        </w:rPr>
        <w:t>（五个工作日内）</w:t>
      </w:r>
      <w:r>
        <w:rPr>
          <w:color w:val="auto"/>
          <w:sz w:val="28"/>
          <w:szCs w:val="28"/>
        </w:rPr>
        <w:t xml:space="preserve">          </w:t>
      </w:r>
      <w:r>
        <w:rPr>
          <w:rFonts w:hint="eastAsia" w:cs="宋体"/>
          <w:color w:val="auto"/>
          <w:sz w:val="28"/>
          <w:szCs w:val="28"/>
        </w:rPr>
        <w:t>请接收回执》</w:t>
      </w:r>
    </w:p>
    <w:p>
      <w:pPr>
        <w:spacing w:line="300" w:lineRule="exact"/>
        <w:ind w:firstLine="2100" w:firstLineChars="750"/>
        <w:rPr>
          <w:rFonts w:cs="Times New Roman"/>
          <w:color w:val="auto"/>
          <w:sz w:val="28"/>
          <w:szCs w:val="28"/>
        </w:rPr>
      </w:pPr>
    </w:p>
    <w:p>
      <w:pPr>
        <w:spacing w:line="300" w:lineRule="exact"/>
        <w:rPr>
          <w:rFonts w:cs="Times New Roman"/>
          <w:color w:val="auto"/>
          <w:sz w:val="28"/>
          <w:szCs w:val="28"/>
        </w:rPr>
      </w:pPr>
      <w:r>
        <w:rPr>
          <w:color w:val="auto"/>
        </w:rPr>
        <mc:AlternateContent>
          <mc:Choice Requires="wps">
            <w:drawing>
              <wp:anchor distT="0" distB="0" distL="114300" distR="114300" simplePos="0" relativeHeight="251630592" behindDoc="0" locked="0" layoutInCell="1" allowOverlap="1">
                <wp:simplePos x="0" y="0"/>
                <wp:positionH relativeFrom="column">
                  <wp:posOffset>2057400</wp:posOffset>
                </wp:positionH>
                <wp:positionV relativeFrom="paragraph">
                  <wp:posOffset>53340</wp:posOffset>
                </wp:positionV>
                <wp:extent cx="0" cy="297180"/>
                <wp:effectExtent l="38100" t="0" r="38100" b="7620"/>
                <wp:wrapNone/>
                <wp:docPr id="17" name="直线 6"/>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 o:spid="_x0000_s1026" o:spt="20" style="position:absolute;left:0pt;margin-left:162pt;margin-top:4.2pt;height:23.4pt;width:0pt;z-index:251630592;mso-width-relative:page;mso-height-relative:page;" filled="f" stroked="t" coordsize="21600,21600" o:gfxdata="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80hL02AAAAAgBAAAPAAAAAAAAAAEAIAAA&#10;ACIAAABkcnMvZG93bnJldi54bWxQSwECFAAUAAAACACHTuJA86QCoNMBAACRAwAADgAAAAAAAAAB&#10;ACAAAAAnAQAAZHJzL2Uyb0RvYy54bWxQSwUGAAAAAAYABgBZAQAAbAUAAAAA&#10;">
                <v:fill on="f" focussize="0,0"/>
                <v:stroke color="#000000" joinstyle="round" endarrow="block"/>
                <v:imagedata o:title=""/>
                <o:lock v:ext="edit" aspectratio="f"/>
              </v:line>
            </w:pict>
          </mc:Fallback>
        </mc:AlternateContent>
      </w:r>
    </w:p>
    <w:p>
      <w:pPr>
        <w:spacing w:line="300" w:lineRule="exact"/>
        <w:rPr>
          <w:rFonts w:cs="Times New Roman"/>
          <w:color w:val="auto"/>
          <w:sz w:val="28"/>
          <w:szCs w:val="28"/>
        </w:rPr>
      </w:pPr>
    </w:p>
    <w:p>
      <w:pPr>
        <w:spacing w:line="300" w:lineRule="exact"/>
        <w:rPr>
          <w:rFonts w:cs="Times New Roman"/>
          <w:color w:val="auto"/>
          <w:sz w:val="28"/>
          <w:szCs w:val="28"/>
        </w:rPr>
      </w:pPr>
      <w:r>
        <w:rPr>
          <w:color w:val="auto"/>
        </w:rPr>
        <mc:AlternateContent>
          <mc:Choice Requires="wps">
            <w:drawing>
              <wp:anchor distT="0" distB="0" distL="114300" distR="114300" simplePos="0" relativeHeight="251619328" behindDoc="1" locked="0" layoutInCell="1" allowOverlap="1">
                <wp:simplePos x="0" y="0"/>
                <wp:positionH relativeFrom="column">
                  <wp:posOffset>1485900</wp:posOffset>
                </wp:positionH>
                <wp:positionV relativeFrom="paragraph">
                  <wp:posOffset>60960</wp:posOffset>
                </wp:positionV>
                <wp:extent cx="1257300" cy="396240"/>
                <wp:effectExtent l="5080" t="4445" r="13970" b="18415"/>
                <wp:wrapNone/>
                <wp:docPr id="6" name="矩形 7"/>
                <wp:cNvGraphicFramePr/>
                <a:graphic xmlns:a="http://schemas.openxmlformats.org/drawingml/2006/main">
                  <a:graphicData uri="http://schemas.microsoft.com/office/word/2010/wordprocessingShape">
                    <wps:wsp>
                      <wps:cNvSpPr/>
                      <wps:spPr>
                        <a:xfrm>
                          <a:off x="0" y="0"/>
                          <a:ext cx="1257300" cy="39624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7" o:spid="_x0000_s1026" o:spt="1" style="position:absolute;left:0pt;margin-left:117pt;margin-top:4.8pt;height:31.2pt;width:99pt;z-index:-251697152;mso-width-relative:page;mso-height-relative:page;" fillcolor="#FFFFFF" filled="t" stroked="t" coordsize="21600,21600" o:gfxdata="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t4XvNcAAAAI&#10;AQAADwAAAAAAAAABACAAAAAiAAAAZHJzL2Rvd25yZXYueG1sUEsBAhQAFAAAAAgAh07iQD/7oHTk&#10;AQAA0AMAAA4AAAAAAAAAAQAgAAAAJgEAAGRycy9lMm9Eb2MueG1sUEsFBgAAAAAGAAYAWQEAAHwF&#10;AAAAAA==&#10;">
                <v:fill on="t" focussize="0,0"/>
                <v:stroke color="#000000" joinstyle="miter"/>
                <v:imagedata o:title=""/>
                <o:lock v:ext="edit" aspectratio="f"/>
              </v:rect>
            </w:pict>
          </mc:Fallback>
        </mc:AlternateContent>
      </w:r>
    </w:p>
    <w:p>
      <w:pPr>
        <w:spacing w:line="300" w:lineRule="exact"/>
        <w:ind w:firstLine="2835" w:firstLineChars="1350"/>
        <w:rPr>
          <w:rFonts w:cs="Times New Roman"/>
          <w:color w:val="auto"/>
          <w:sz w:val="28"/>
          <w:szCs w:val="28"/>
        </w:rPr>
      </w:pPr>
      <w:r>
        <w:rPr>
          <w:color w:val="auto"/>
        </w:rPr>
        <mc:AlternateContent>
          <mc:Choice Requires="wps">
            <w:drawing>
              <wp:anchor distT="0" distB="0" distL="114300" distR="114300" simplePos="0" relativeHeight="251644928" behindDoc="0" locked="0" layoutInCell="1" allowOverlap="1">
                <wp:simplePos x="0" y="0"/>
                <wp:positionH relativeFrom="column">
                  <wp:posOffset>2857500</wp:posOffset>
                </wp:positionH>
                <wp:positionV relativeFrom="paragraph">
                  <wp:posOffset>76200</wp:posOffset>
                </wp:positionV>
                <wp:extent cx="3657600" cy="0"/>
                <wp:effectExtent l="0" t="38100" r="0" b="38100"/>
                <wp:wrapNone/>
                <wp:docPr id="31" name="直线 8"/>
                <wp:cNvGraphicFramePr/>
                <a:graphic xmlns:a="http://schemas.openxmlformats.org/drawingml/2006/main">
                  <a:graphicData uri="http://schemas.microsoft.com/office/word/2010/wordprocessingShape">
                    <wps:wsp>
                      <wps:cNvCnPr/>
                      <wps:spPr>
                        <a:xfrm flipH="1">
                          <a:off x="0" y="0"/>
                          <a:ext cx="3657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 o:spid="_x0000_s1026" o:spt="20" style="position:absolute;left:0pt;flip:x;margin-left:225pt;margin-top:6pt;height:0pt;width:288pt;z-index:251644928;mso-width-relative:page;mso-height-relative:page;" filled="f" stroked="t" coordsize="21600,21600" o:gfxdata="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p3JyDWAAAACgEAAA8AAAAA&#10;AAAAAQAgAAAAIgAAAGRycy9kb3ducmV2LnhtbFBLAQIUABQAAAAIAIdO4kDttvXX3QEAAJwDAAAO&#10;AAAAAAAAAAEAIAAAACUBAABkcnMvZTJvRG9jLnhtbFBLBQYAAAAABgAGAFkBAAB0BQ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43904" behindDoc="0" locked="0" layoutInCell="1" allowOverlap="1">
                <wp:simplePos x="0" y="0"/>
                <wp:positionH relativeFrom="column">
                  <wp:posOffset>6515100</wp:posOffset>
                </wp:positionH>
                <wp:positionV relativeFrom="paragraph">
                  <wp:posOffset>76200</wp:posOffset>
                </wp:positionV>
                <wp:extent cx="0" cy="3665220"/>
                <wp:effectExtent l="4445" t="0" r="14605" b="11430"/>
                <wp:wrapNone/>
                <wp:docPr id="30" name="直线 9"/>
                <wp:cNvGraphicFramePr/>
                <a:graphic xmlns:a="http://schemas.openxmlformats.org/drawingml/2006/main">
                  <a:graphicData uri="http://schemas.microsoft.com/office/word/2010/wordprocessingShape">
                    <wps:wsp>
                      <wps:cNvCnPr/>
                      <wps:spPr>
                        <a:xfrm flipV="1">
                          <a:off x="0" y="0"/>
                          <a:ext cx="0" cy="36652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flip:y;margin-left:513pt;margin-top:6pt;height:288.6pt;width:0pt;z-index:251643904;mso-width-relative:page;mso-height-relative:page;" filled="f" stroked="t" coordsize="21600,21600" o:gfxdata="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ppxr+1QAAAAwBAAAPAAAAAAAAAAEAIAAA&#10;ACIAAABkcnMvZG93bnJldi54bWxQSwECFAAUAAAACACHTuJActP8VtYBAACYAwAADgAAAAAAAAAB&#10;ACAAAAAkAQAAZHJzL2Uyb0RvYy54bWxQSwUGAAAAAAYABgBZAQAAbAUAAAAA&#10;">
                <v:fill on="f" focussize="0,0"/>
                <v:stroke color="#000000" joinstyle="round"/>
                <v:imagedata o:title=""/>
                <o:lock v:ext="edit" aspectratio="f"/>
              </v:line>
            </w:pict>
          </mc:Fallback>
        </mc:AlternateContent>
      </w:r>
      <w:r>
        <w:rPr>
          <w:rFonts w:hint="eastAsia" w:cs="宋体"/>
          <w:color w:val="auto"/>
          <w:sz w:val="28"/>
          <w:szCs w:val="28"/>
        </w:rPr>
        <w:t>经办</w:t>
      </w:r>
    </w:p>
    <w:p>
      <w:pPr>
        <w:spacing w:line="300" w:lineRule="exact"/>
        <w:ind w:firstLine="2205" w:firstLineChars="1050"/>
        <w:rPr>
          <w:rFonts w:cs="Times New Roman"/>
          <w:color w:val="auto"/>
          <w:sz w:val="28"/>
          <w:szCs w:val="28"/>
        </w:rPr>
      </w:pPr>
      <w:r>
        <w:rPr>
          <w:color w:val="auto"/>
        </w:rPr>
        <mc:AlternateContent>
          <mc:Choice Requires="wps">
            <w:drawing>
              <wp:anchor distT="0" distB="0" distL="114300" distR="114300" simplePos="0" relativeHeight="251631616" behindDoc="0" locked="0" layoutInCell="1" allowOverlap="1">
                <wp:simplePos x="0" y="0"/>
                <wp:positionH relativeFrom="column">
                  <wp:posOffset>2057400</wp:posOffset>
                </wp:positionH>
                <wp:positionV relativeFrom="paragraph">
                  <wp:posOffset>83820</wp:posOffset>
                </wp:positionV>
                <wp:extent cx="0" cy="297180"/>
                <wp:effectExtent l="38100" t="0" r="38100" b="7620"/>
                <wp:wrapNone/>
                <wp:docPr id="18" name="直线 1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 o:spid="_x0000_s1026" o:spt="20" style="position:absolute;left:0pt;margin-left:162pt;margin-top:6.6pt;height:23.4pt;width:0pt;z-index:251631616;mso-width-relative:page;mso-height-relative:page;" filled="f" stroked="t" coordsize="21600,21600" o:gfxdata="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MFP8DYAAAACQEAAA8AAAAAAAAAAQAgAAAA&#10;IgAAAGRycy9kb3ducmV2LnhtbFBLAQIUABQAAAAIAIdO4kBtMoiv0gEAAJIDAAAOAAAAAAAAAAEA&#10;IAAAACcBAABkcnMvZTJvRG9jLnhtbFBLBQYAAAAABgAGAFkBAABrBQAAAAA=&#10;">
                <v:fill on="f" focussize="0,0"/>
                <v:stroke color="#000000" joinstyle="round" endarrow="block"/>
                <v:imagedata o:title=""/>
                <o:lock v:ext="edit" aspectratio="f"/>
              </v:line>
            </w:pict>
          </mc:Fallback>
        </mc:AlternateContent>
      </w:r>
    </w:p>
    <w:p>
      <w:pPr>
        <w:spacing w:line="300" w:lineRule="exact"/>
        <w:ind w:firstLine="2940" w:firstLineChars="1050"/>
        <w:rPr>
          <w:rFonts w:cs="Times New Roman"/>
          <w:color w:val="auto"/>
          <w:sz w:val="28"/>
          <w:szCs w:val="28"/>
        </w:rPr>
      </w:pPr>
    </w:p>
    <w:p>
      <w:pPr>
        <w:spacing w:line="300" w:lineRule="exact"/>
        <w:ind w:firstLine="2205" w:firstLineChars="1050"/>
        <w:rPr>
          <w:rFonts w:cs="Times New Roman"/>
          <w:color w:val="auto"/>
          <w:sz w:val="28"/>
          <w:szCs w:val="28"/>
        </w:rPr>
      </w:pPr>
      <w:r>
        <w:rPr>
          <w:color w:val="auto"/>
        </w:rPr>
        <mc:AlternateContent>
          <mc:Choice Requires="wps">
            <w:drawing>
              <wp:anchor distT="0" distB="0" distL="114300" distR="114300" simplePos="0" relativeHeight="251620352" behindDoc="1" locked="0" layoutInCell="1" allowOverlap="1">
                <wp:simplePos x="0" y="0"/>
                <wp:positionH relativeFrom="column">
                  <wp:posOffset>1485900</wp:posOffset>
                </wp:positionH>
                <wp:positionV relativeFrom="paragraph">
                  <wp:posOffset>83820</wp:posOffset>
                </wp:positionV>
                <wp:extent cx="1257300" cy="396240"/>
                <wp:effectExtent l="5080" t="4445" r="13970" b="18415"/>
                <wp:wrapNone/>
                <wp:docPr id="7" name="矩形 11"/>
                <wp:cNvGraphicFramePr/>
                <a:graphic xmlns:a="http://schemas.openxmlformats.org/drawingml/2006/main">
                  <a:graphicData uri="http://schemas.microsoft.com/office/word/2010/wordprocessingShape">
                    <wps:wsp>
                      <wps:cNvSpPr/>
                      <wps:spPr>
                        <a:xfrm>
                          <a:off x="0" y="0"/>
                          <a:ext cx="1257300" cy="39624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1" o:spid="_x0000_s1026" o:spt="1" style="position:absolute;left:0pt;margin-left:117pt;margin-top:6.6pt;height:31.2pt;width:99pt;z-index:-251696128;mso-width-relative:page;mso-height-relative:page;" fillcolor="#FFFFFF" filled="t" stroked="t" coordsize="21600,21600" o:gfxdata="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UVvYdcAAAAJ&#10;AQAADwAAAAAAAAABACAAAAAiAAAAZHJzL2Rvd25yZXYueG1sUEsBAhQAFAAAAAgAh07iQPfptxDk&#10;AQAA0QMAAA4AAAAAAAAAAQAgAAAAJgEAAGRycy9lMm9Eb2MueG1sUEsFBgAAAAAGAAYAWQEAAHwF&#10;AAAAAA==&#10;">
                <v:fill on="t" focussize="0,0"/>
                <v:stroke color="#000000" joinstyle="miter"/>
                <v:imagedata o:title=""/>
                <o:lock v:ext="edit" aspectratio="f"/>
              </v:rect>
            </w:pict>
          </mc:Fallback>
        </mc:AlternateContent>
      </w:r>
    </w:p>
    <w:p>
      <w:pPr>
        <w:spacing w:line="300" w:lineRule="exact"/>
        <w:ind w:firstLine="2940" w:firstLineChars="1050"/>
        <w:rPr>
          <w:rFonts w:cs="Times New Roman"/>
          <w:color w:val="auto"/>
          <w:sz w:val="28"/>
          <w:szCs w:val="28"/>
        </w:rPr>
      </w:pPr>
      <w:r>
        <w:rPr>
          <w:rFonts w:hint="eastAsia" w:cs="宋体"/>
          <w:color w:val="auto"/>
          <w:sz w:val="28"/>
          <w:szCs w:val="28"/>
        </w:rPr>
        <w:t>初审</w:t>
      </w:r>
    </w:p>
    <w:p>
      <w:pPr>
        <w:spacing w:line="300" w:lineRule="exact"/>
        <w:ind w:firstLine="2205" w:firstLineChars="1050"/>
        <w:rPr>
          <w:rFonts w:cs="Times New Roman"/>
          <w:color w:val="auto"/>
          <w:sz w:val="28"/>
          <w:szCs w:val="28"/>
        </w:rPr>
      </w:pPr>
      <w:r>
        <w:rPr>
          <w:color w:val="auto"/>
        </w:rPr>
        <mc:AlternateContent>
          <mc:Choice Requires="wps">
            <w:drawing>
              <wp:anchor distT="0" distB="0" distL="114300" distR="114300" simplePos="0" relativeHeight="251632640" behindDoc="0" locked="0" layoutInCell="1" allowOverlap="1">
                <wp:simplePos x="0" y="0"/>
                <wp:positionH relativeFrom="column">
                  <wp:posOffset>2057400</wp:posOffset>
                </wp:positionH>
                <wp:positionV relativeFrom="paragraph">
                  <wp:posOffset>114300</wp:posOffset>
                </wp:positionV>
                <wp:extent cx="0" cy="297180"/>
                <wp:effectExtent l="38100" t="0" r="38100" b="7620"/>
                <wp:wrapNone/>
                <wp:docPr id="19" name="直线 1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162pt;margin-top:9pt;height:23.4pt;width:0pt;z-index:251632640;mso-width-relative:page;mso-height-relative:page;" filled="f" stroked="t" coordsize="21600,21600" o:gfxdata="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rOJPDYAAAACQEAAA8AAAAAAAAAAQAg&#10;AAAAIgAAAGRycy9kb3ducmV2LnhtbFBLAQIUABQAAAAIAIdO4kC/6DFm1QEAAJIDAAAOAAAAAAAA&#10;AAEAIAAAACcBAABkcnMvZTJvRG9jLnhtbFBLBQYAAAAABgAGAFkBAABuBQAAAAA=&#10;">
                <v:fill on="f" focussize="0,0"/>
                <v:stroke color="#000000" joinstyle="round" endarrow="block"/>
                <v:imagedata o:title=""/>
                <o:lock v:ext="edit" aspectratio="f"/>
              </v:line>
            </w:pict>
          </mc:Fallback>
        </mc:AlternateContent>
      </w:r>
    </w:p>
    <w:p>
      <w:pPr>
        <w:spacing w:line="300" w:lineRule="exact"/>
        <w:ind w:firstLine="2940" w:firstLineChars="1050"/>
        <w:rPr>
          <w:rFonts w:cs="Times New Roman"/>
          <w:color w:val="auto"/>
          <w:sz w:val="28"/>
          <w:szCs w:val="28"/>
        </w:rPr>
      </w:pPr>
    </w:p>
    <w:p>
      <w:pPr>
        <w:spacing w:line="300" w:lineRule="exact"/>
        <w:ind w:firstLine="2205" w:firstLineChars="1050"/>
        <w:rPr>
          <w:rFonts w:cs="Times New Roman"/>
          <w:color w:val="auto"/>
          <w:sz w:val="28"/>
          <w:szCs w:val="28"/>
        </w:rPr>
      </w:pPr>
      <w:r>
        <w:rPr>
          <w:color w:val="auto"/>
        </w:rPr>
        <mc:AlternateContent>
          <mc:Choice Requires="wps">
            <w:drawing>
              <wp:anchor distT="0" distB="0" distL="114300" distR="114300" simplePos="0" relativeHeight="251621376" behindDoc="1" locked="0" layoutInCell="1" allowOverlap="1">
                <wp:simplePos x="0" y="0"/>
                <wp:positionH relativeFrom="column">
                  <wp:posOffset>1485900</wp:posOffset>
                </wp:positionH>
                <wp:positionV relativeFrom="paragraph">
                  <wp:posOffset>106680</wp:posOffset>
                </wp:positionV>
                <wp:extent cx="1257300" cy="396240"/>
                <wp:effectExtent l="5080" t="4445" r="13970" b="18415"/>
                <wp:wrapNone/>
                <wp:docPr id="8" name="矩形 13"/>
                <wp:cNvGraphicFramePr/>
                <a:graphic xmlns:a="http://schemas.openxmlformats.org/drawingml/2006/main">
                  <a:graphicData uri="http://schemas.microsoft.com/office/word/2010/wordprocessingShape">
                    <wps:wsp>
                      <wps:cNvSpPr/>
                      <wps:spPr>
                        <a:xfrm>
                          <a:off x="0" y="0"/>
                          <a:ext cx="1257300" cy="39624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3" o:spid="_x0000_s1026" o:spt="1" style="position:absolute;left:0pt;margin-left:117pt;margin-top:8.4pt;height:31.2pt;width:99pt;z-index:-251695104;mso-width-relative:page;mso-height-relative:page;" fillcolor="#FFFFFF" filled="t" stroked="t" coordsize="21600,21600" o:gfxdata="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pKqI01wAAAAkB&#10;AAAPAAAAAAAAAAEAIAAAACIAAABkcnMvZG93bnJldi54bWxQSwECFAAUAAAACACHTuJAV+6jqOMB&#10;AADRAwAADgAAAAAAAAABACAAAAAmAQAAZHJzL2Uyb0RvYy54bWxQSwUGAAAAAAYABgBZAQAAewUA&#10;AAAA&#10;">
                <v:fill on="t" focussize="0,0"/>
                <v:stroke color="#000000" joinstyle="miter"/>
                <v:imagedata o:title=""/>
                <o:lock v:ext="edit" aspectratio="f"/>
              </v:rect>
            </w:pict>
          </mc:Fallback>
        </mc:AlternateContent>
      </w:r>
    </w:p>
    <w:p>
      <w:pPr>
        <w:spacing w:line="300" w:lineRule="exact"/>
        <w:ind w:firstLine="2940" w:firstLineChars="1050"/>
        <w:rPr>
          <w:rFonts w:cs="Times New Roman"/>
          <w:color w:val="auto"/>
          <w:sz w:val="28"/>
          <w:szCs w:val="28"/>
        </w:rPr>
      </w:pPr>
      <w:r>
        <w:rPr>
          <w:rFonts w:hint="eastAsia" w:cs="宋体"/>
          <w:color w:val="auto"/>
          <w:sz w:val="28"/>
          <w:szCs w:val="28"/>
        </w:rPr>
        <w:t>审核</w:t>
      </w:r>
    </w:p>
    <w:p>
      <w:pPr>
        <w:spacing w:line="300" w:lineRule="exact"/>
        <w:rPr>
          <w:rFonts w:cs="Times New Roman"/>
          <w:color w:val="auto"/>
          <w:sz w:val="28"/>
          <w:szCs w:val="28"/>
        </w:rPr>
      </w:pPr>
      <w:r>
        <w:rPr>
          <w:color w:val="auto"/>
        </w:rPr>
        <mc:AlternateContent>
          <mc:Choice Requires="wps">
            <w:drawing>
              <wp:anchor distT="0" distB="0" distL="114300" distR="114300" simplePos="0" relativeHeight="251633664" behindDoc="0" locked="0" layoutInCell="1" allowOverlap="1">
                <wp:simplePos x="0" y="0"/>
                <wp:positionH relativeFrom="column">
                  <wp:posOffset>2057400</wp:posOffset>
                </wp:positionH>
                <wp:positionV relativeFrom="paragraph">
                  <wp:posOffset>144780</wp:posOffset>
                </wp:positionV>
                <wp:extent cx="0" cy="297180"/>
                <wp:effectExtent l="38100" t="0" r="38100" b="7620"/>
                <wp:wrapNone/>
                <wp:docPr id="20" name="直线 1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 o:spid="_x0000_s1026" o:spt="20" style="position:absolute;left:0pt;margin-left:162pt;margin-top:11.4pt;height:23.4pt;width:0pt;z-index:251633664;mso-width-relative:page;mso-height-relative:page;" filled="f" stroked="t" coordsize="21600,21600" o:gfxdata="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nqd+nYAAAACQEAAA8AAAAAAAAAAQAg&#10;AAAAIgAAAGRycy9kb3ducmV2LnhtbFBLAQIUABQAAAAIAIdO4kDQzXBl1QEAAJIDAAAOAAAAAAAA&#10;AAEAIAAAACcBAABkcnMvZTJvRG9jLnhtbFBLBQYAAAAABgAGAFkBAABuBQAAAAA=&#10;">
                <v:fill on="f" focussize="0,0"/>
                <v:stroke color="#000000" joinstyle="round" endarrow="block"/>
                <v:imagedata o:title=""/>
                <o:lock v:ext="edit" aspectratio="f"/>
              </v:line>
            </w:pict>
          </mc:Fallback>
        </mc:AlternateContent>
      </w:r>
    </w:p>
    <w:p>
      <w:pPr>
        <w:spacing w:line="300" w:lineRule="exact"/>
        <w:rPr>
          <w:rFonts w:cs="Times New Roman"/>
          <w:color w:val="auto"/>
          <w:sz w:val="28"/>
          <w:szCs w:val="28"/>
        </w:rPr>
      </w:pPr>
    </w:p>
    <w:p>
      <w:pPr>
        <w:spacing w:line="300" w:lineRule="exact"/>
        <w:rPr>
          <w:rFonts w:cs="Times New Roman"/>
          <w:color w:val="auto"/>
          <w:sz w:val="28"/>
          <w:szCs w:val="28"/>
        </w:rPr>
      </w:pPr>
      <w:r>
        <w:rPr>
          <w:color w:val="auto"/>
        </w:rPr>
        <mc:AlternateContent>
          <mc:Choice Requires="wps">
            <w:drawing>
              <wp:anchor distT="0" distB="0" distL="114300" distR="114300" simplePos="0" relativeHeight="251622400" behindDoc="1" locked="0" layoutInCell="1" allowOverlap="1">
                <wp:simplePos x="0" y="0"/>
                <wp:positionH relativeFrom="column">
                  <wp:posOffset>457200</wp:posOffset>
                </wp:positionH>
                <wp:positionV relativeFrom="paragraph">
                  <wp:posOffset>160020</wp:posOffset>
                </wp:positionV>
                <wp:extent cx="1828800" cy="693420"/>
                <wp:effectExtent l="4445" t="4445" r="14605" b="6985"/>
                <wp:wrapNone/>
                <wp:docPr id="9" name="矩形 15"/>
                <wp:cNvGraphicFramePr/>
                <a:graphic xmlns:a="http://schemas.openxmlformats.org/drawingml/2006/main">
                  <a:graphicData uri="http://schemas.microsoft.com/office/word/2010/wordprocessingShape">
                    <wps:wsp>
                      <wps:cNvSpPr/>
                      <wps:spPr>
                        <a:xfrm>
                          <a:off x="0" y="0"/>
                          <a:ext cx="1828800" cy="69342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5" o:spid="_x0000_s1026" o:spt="1" style="position:absolute;left:0pt;margin-left:36pt;margin-top:12.6pt;height:54.6pt;width:144pt;z-index:-251694080;mso-width-relative:page;mso-height-relative:page;" fillcolor="#FFFFFF" filled="t" stroked="t" coordsize="21600,21600" o:gfxdata="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rSSWdcAAAAJ&#10;AQAADwAAAAAAAAABACAAAAAiAAAAZHJzL2Rvd25yZXYueG1sUEsBAhQAFAAAAAgAh07iQEEiImfk&#10;AQAA0QMAAA4AAAAAAAAAAQAgAAAAJgEAAGRycy9lMm9Eb2MueG1sUEsFBgAAAAAGAAYAWQEAAHwF&#10;AAAAAA==&#10;">
                <v:fill on="t" focussize="0,0"/>
                <v:stroke color="#000000" joinstyle="miter"/>
                <v:imagedata o:title=""/>
                <o:lock v:ext="edit" aspectratio="f"/>
              </v:rect>
            </w:pict>
          </mc:Fallback>
        </mc:AlternateContent>
      </w:r>
    </w:p>
    <w:p>
      <w:pPr>
        <w:spacing w:line="300" w:lineRule="exact"/>
        <w:ind w:firstLine="1260" w:firstLineChars="600"/>
        <w:rPr>
          <w:rFonts w:cs="Times New Roman"/>
          <w:color w:val="auto"/>
          <w:sz w:val="28"/>
          <w:szCs w:val="28"/>
        </w:rPr>
      </w:pPr>
      <w:r>
        <w:rPr>
          <w:color w:val="auto"/>
        </w:rPr>
        <mc:AlternateContent>
          <mc:Choice Requires="wps">
            <w:drawing>
              <wp:anchor distT="0" distB="0" distL="114300" distR="114300" simplePos="0" relativeHeight="251624448" behindDoc="1" locked="0" layoutInCell="1" allowOverlap="1">
                <wp:simplePos x="0" y="0"/>
                <wp:positionH relativeFrom="column">
                  <wp:posOffset>5486400</wp:posOffset>
                </wp:positionH>
                <wp:positionV relativeFrom="paragraph">
                  <wp:posOffset>68580</wp:posOffset>
                </wp:positionV>
                <wp:extent cx="800100" cy="396240"/>
                <wp:effectExtent l="4445" t="4445" r="14605" b="18415"/>
                <wp:wrapNone/>
                <wp:docPr id="11" name="自选图形 16"/>
                <wp:cNvGraphicFramePr/>
                <a:graphic xmlns:a="http://schemas.openxmlformats.org/drawingml/2006/main">
                  <a:graphicData uri="http://schemas.microsoft.com/office/word/2010/wordprocessingShape">
                    <wps:wsp>
                      <wps:cNvSpPr/>
                      <wps:spPr>
                        <a:xfrm>
                          <a:off x="0" y="0"/>
                          <a:ext cx="8001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自选图形 16" o:spid="_x0000_s1026" o:spt="2" style="position:absolute;left:0pt;margin-left:432pt;margin-top:5.4pt;height:31.2pt;width:63pt;z-index:-251692032;mso-width-relative:page;mso-height-relative:page;" fillcolor="#FFFFFF" filled="t" stroked="t" coordsize="21600,21600" arcsize="0.166666666666667" o:gfxdata="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79Ky/1QAAAAkBAAAPAAAAAAAAAAEAIAAAACIAAABkcnMvZG93bnJl&#10;di54bWxQSwECFAAUAAAACACHTuJAofNVKAACAAD+AwAADgAAAAAAAAABACAAAAAkAQAAZHJzL2Uy&#10;b0RvYy54bWxQSwUGAAAAAAYABgBZAQAAlgUAAAAA&#10;">
                <v:fill on="t" focussize="0,0"/>
                <v:stroke color="#000000" joinstyle="round"/>
                <v:imagedata o:title=""/>
                <o:lock v:ext="edit" aspectratio="f"/>
              </v:roundrect>
            </w:pict>
          </mc:Fallback>
        </mc:AlternateContent>
      </w:r>
      <w:r>
        <w:rPr>
          <w:color w:val="auto"/>
        </w:rPr>
        <mc:AlternateContent>
          <mc:Choice Requires="wps">
            <w:drawing>
              <wp:anchor distT="0" distB="0" distL="114300" distR="114300" simplePos="0" relativeHeight="251623424" behindDoc="1" locked="0" layoutInCell="1" allowOverlap="1">
                <wp:simplePos x="0" y="0"/>
                <wp:positionH relativeFrom="column">
                  <wp:posOffset>3886200</wp:posOffset>
                </wp:positionH>
                <wp:positionV relativeFrom="paragraph">
                  <wp:posOffset>68580</wp:posOffset>
                </wp:positionV>
                <wp:extent cx="1143000" cy="594360"/>
                <wp:effectExtent l="4445" t="4445" r="14605" b="10795"/>
                <wp:wrapNone/>
                <wp:docPr id="10" name="矩形 17"/>
                <wp:cNvGraphicFramePr/>
                <a:graphic xmlns:a="http://schemas.openxmlformats.org/drawingml/2006/main">
                  <a:graphicData uri="http://schemas.microsoft.com/office/word/2010/wordprocessingShape">
                    <wps:wsp>
                      <wps:cNvSpPr/>
                      <wps:spPr>
                        <a:xfrm>
                          <a:off x="0" y="0"/>
                          <a:ext cx="1143000" cy="5943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7" o:spid="_x0000_s1026" o:spt="1" style="position:absolute;left:0pt;margin-left:306pt;margin-top:5.4pt;height:46.8pt;width:90pt;z-index:-251693056;mso-width-relative:page;mso-height-relative:page;" fillcolor="#FFFFFF" filled="t" stroked="t" coordsize="21600,21600" o:gfxdata="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ZRkVPWAAAA&#10;CgEAAA8AAAAAAAAAAQAgAAAAIgAAAGRycy9kb3ducmV2LnhtbFBLAQIUABQAAAAIAIdO4kDVaH5Q&#10;5gEAANIDAAAOAAAAAAAAAAEAIAAAACUBAABkcnMvZTJvRG9jLnhtbFBLBQYAAAAABgAGAFkBAAB9&#10;BQAAAAA=&#10;">
                <v:fill on="t" focussize="0,0"/>
                <v:stroke color="#000000" joinstyle="miter"/>
                <v:imagedata o:title=""/>
                <o:lock v:ext="edit" aspectratio="f"/>
              </v:rect>
            </w:pict>
          </mc:Fallback>
        </mc:AlternateContent>
      </w:r>
      <w:r>
        <w:rPr>
          <w:rFonts w:hint="eastAsia" w:cs="宋体"/>
          <w:color w:val="auto"/>
          <w:sz w:val="28"/>
          <w:szCs w:val="28"/>
        </w:rPr>
        <w:t>决定</w:t>
      </w:r>
      <w:r>
        <w:rPr>
          <w:color w:val="auto"/>
          <w:sz w:val="28"/>
          <w:szCs w:val="28"/>
        </w:rPr>
        <w:t xml:space="preserve"> </w:t>
      </w:r>
    </w:p>
    <w:p>
      <w:pPr>
        <w:spacing w:line="300" w:lineRule="exact"/>
        <w:ind w:firstLine="1050" w:firstLineChars="500"/>
        <w:rPr>
          <w:rFonts w:cs="Times New Roman"/>
          <w:color w:val="auto"/>
          <w:sz w:val="28"/>
          <w:szCs w:val="28"/>
        </w:rPr>
      </w:pPr>
      <w:r>
        <w:rPr>
          <w:color w:val="auto"/>
        </w:rPr>
        <mc:AlternateContent>
          <mc:Choice Requires="wps">
            <w:drawing>
              <wp:anchor distT="0" distB="0" distL="114300" distR="114300" simplePos="0" relativeHeight="251646976" behindDoc="0" locked="0" layoutInCell="1" allowOverlap="1">
                <wp:simplePos x="0" y="0"/>
                <wp:positionH relativeFrom="column">
                  <wp:posOffset>5143500</wp:posOffset>
                </wp:positionH>
                <wp:positionV relativeFrom="paragraph">
                  <wp:posOffset>76200</wp:posOffset>
                </wp:positionV>
                <wp:extent cx="228600" cy="0"/>
                <wp:effectExtent l="0" t="38100" r="0" b="38100"/>
                <wp:wrapNone/>
                <wp:docPr id="33" name="直线 18"/>
                <wp:cNvGraphicFramePr/>
                <a:graphic xmlns:a="http://schemas.openxmlformats.org/drawingml/2006/main">
                  <a:graphicData uri="http://schemas.microsoft.com/office/word/2010/wordprocessingShape">
                    <wps:wsp>
                      <wps:cNvCnPr/>
                      <wps:spPr>
                        <a:xfrm>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8" o:spid="_x0000_s1026" o:spt="20" style="position:absolute;left:0pt;margin-left:405pt;margin-top:6pt;height:0pt;width:18pt;z-index:251646976;mso-width-relative:page;mso-height-relative:page;" filled="f" stroked="t" coordsize="21600,21600" o:gfxdata="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qEZvZ1gAAAAkBAAAPAAAAAAAAAAEAIAAA&#10;ACIAAABkcnMvZG93bnJldi54bWxQSwECFAAUAAAACACHTuJAxHKDwdUBAACSAwAADgAAAAAAAAAB&#10;ACAAAAAlAQAAZHJzL2Uyb0RvYy54bWxQSwUGAAAAAAYABgBZAQAAbAU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45952" behindDoc="0" locked="0" layoutInCell="1" allowOverlap="1">
                <wp:simplePos x="0" y="0"/>
                <wp:positionH relativeFrom="column">
                  <wp:posOffset>3657600</wp:posOffset>
                </wp:positionH>
                <wp:positionV relativeFrom="paragraph">
                  <wp:posOffset>175260</wp:posOffset>
                </wp:positionV>
                <wp:extent cx="227965" cy="0"/>
                <wp:effectExtent l="0" t="38100" r="635" b="38100"/>
                <wp:wrapNone/>
                <wp:docPr id="32" name="直线 19"/>
                <wp:cNvGraphicFramePr/>
                <a:graphic xmlns:a="http://schemas.openxmlformats.org/drawingml/2006/main">
                  <a:graphicData uri="http://schemas.microsoft.com/office/word/2010/wordprocessingShape">
                    <wps:wsp>
                      <wps:cNvCnPr/>
                      <wps:spPr>
                        <a:xfrm>
                          <a:off x="0" y="0"/>
                          <a:ext cx="2279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9" o:spid="_x0000_s1026" o:spt="20" style="position:absolute;left:0pt;margin-left:288pt;margin-top:13.8pt;height:0pt;width:17.95pt;z-index:251645952;mso-width-relative:page;mso-height-relative:page;" filled="f" stroked="t" coordsize="21600,21600" o:gfxdata="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5+pYd2gAAAAkBAAAPAAAAAAAAAAEA&#10;IAAAACIAAABkcnMvZG93bnJldi54bWxQSwECFAAUAAAACACHTuJAkvX1NtQBAACSAwAADgAAAAAA&#10;AAABACAAAAApAQAAZHJzL2Uyb0RvYy54bWxQSwUGAAAAAAYABgBZAQAAbwUAAAAA&#10;">
                <v:fill on="f" focussize="0,0"/>
                <v:stroke color="#000000" joinstyle="round" endarrow="block"/>
                <v:imagedata o:title=""/>
                <o:lock v:ext="edit" aspectratio="f"/>
              </v:line>
            </w:pict>
          </mc:Fallback>
        </mc:AlternateContent>
      </w:r>
      <w:r>
        <w:rPr>
          <w:rFonts w:hint="eastAsia" w:cs="宋体"/>
          <w:color w:val="auto"/>
          <w:sz w:val="28"/>
          <w:szCs w:val="28"/>
        </w:rPr>
        <w:t>自受理之日起</w:t>
      </w:r>
      <w:r>
        <w:rPr>
          <w:color w:val="auto"/>
          <w:sz w:val="28"/>
          <w:szCs w:val="28"/>
        </w:rPr>
        <w:t xml:space="preserve">20        </w:t>
      </w:r>
      <w:r>
        <w:rPr>
          <w:rFonts w:hint="eastAsia" w:cs="宋体"/>
          <w:color w:val="auto"/>
          <w:sz w:val="28"/>
          <w:szCs w:val="28"/>
        </w:rPr>
        <w:t>陈述结果不</w:t>
      </w:r>
      <w:r>
        <w:rPr>
          <w:color w:val="auto"/>
          <w:sz w:val="28"/>
          <w:szCs w:val="28"/>
        </w:rPr>
        <w:t xml:space="preserve">      </w:t>
      </w:r>
      <w:r>
        <w:rPr>
          <w:rFonts w:hint="eastAsia" w:cs="宋体"/>
          <w:color w:val="auto"/>
          <w:sz w:val="28"/>
          <w:szCs w:val="28"/>
        </w:rPr>
        <w:t>制作文书</w:t>
      </w:r>
      <w:r>
        <w:rPr>
          <w:color w:val="auto"/>
          <w:sz w:val="28"/>
          <w:szCs w:val="28"/>
        </w:rPr>
        <w:t xml:space="preserve">          </w:t>
      </w:r>
      <w:r>
        <w:rPr>
          <w:rFonts w:hint="eastAsia" w:cs="宋体"/>
          <w:color w:val="auto"/>
          <w:sz w:val="28"/>
          <w:szCs w:val="28"/>
        </w:rPr>
        <w:t>取件</w:t>
      </w:r>
    </w:p>
    <w:p>
      <w:pPr>
        <w:spacing w:line="300" w:lineRule="exact"/>
        <w:ind w:firstLine="840" w:firstLineChars="300"/>
        <w:rPr>
          <w:color w:val="auto"/>
          <w:sz w:val="28"/>
          <w:szCs w:val="28"/>
        </w:rPr>
      </w:pPr>
      <w:r>
        <w:rPr>
          <w:rFonts w:hint="eastAsia" w:cs="宋体"/>
          <w:color w:val="auto"/>
          <w:sz w:val="28"/>
          <w:szCs w:val="28"/>
        </w:rPr>
        <w:t>个工作日内作出决定</w:t>
      </w:r>
      <w:r>
        <w:rPr>
          <w:color w:val="auto"/>
          <w:sz w:val="28"/>
          <w:szCs w:val="28"/>
        </w:rPr>
        <w:t xml:space="preserve">      </w:t>
      </w:r>
      <w:r>
        <w:rPr>
          <w:rFonts w:hint="eastAsia" w:cs="宋体"/>
          <w:color w:val="auto"/>
          <w:sz w:val="28"/>
          <w:szCs w:val="28"/>
        </w:rPr>
        <w:t>再进行公示</w:t>
      </w:r>
      <w:r>
        <w:rPr>
          <w:color w:val="auto"/>
          <w:sz w:val="28"/>
          <w:szCs w:val="28"/>
        </w:rPr>
        <w:t xml:space="preserve">    </w:t>
      </w:r>
      <w:r>
        <w:rPr>
          <w:rFonts w:hint="eastAsia" w:cs="宋体"/>
          <w:color w:val="auto"/>
          <w:sz w:val="28"/>
          <w:szCs w:val="28"/>
        </w:rPr>
        <w:t>或者资质证书</w:t>
      </w:r>
      <w:r>
        <w:rPr>
          <w:color w:val="auto"/>
          <w:sz w:val="28"/>
          <w:szCs w:val="28"/>
        </w:rPr>
        <w:t xml:space="preserve">  </w:t>
      </w:r>
    </w:p>
    <w:p>
      <w:pPr>
        <w:spacing w:line="300" w:lineRule="exact"/>
        <w:rPr>
          <w:rFonts w:cs="Times New Roman"/>
          <w:color w:val="auto"/>
          <w:sz w:val="28"/>
          <w:szCs w:val="28"/>
        </w:rPr>
      </w:pPr>
      <w:r>
        <w:rPr>
          <w:color w:val="auto"/>
        </w:rPr>
        <mc:AlternateContent>
          <mc:Choice Requires="wps">
            <w:drawing>
              <wp:anchor distT="0" distB="0" distL="114300" distR="114300" simplePos="0" relativeHeight="251634688" behindDoc="0" locked="0" layoutInCell="1" allowOverlap="1">
                <wp:simplePos x="0" y="0"/>
                <wp:positionH relativeFrom="column">
                  <wp:posOffset>2057400</wp:posOffset>
                </wp:positionH>
                <wp:positionV relativeFrom="paragraph">
                  <wp:posOffset>91440</wp:posOffset>
                </wp:positionV>
                <wp:extent cx="0" cy="495300"/>
                <wp:effectExtent l="38100" t="0" r="38100" b="0"/>
                <wp:wrapNone/>
                <wp:docPr id="21" name="直线 20"/>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0" o:spid="_x0000_s1026" o:spt="20" style="position:absolute;left:0pt;margin-left:162pt;margin-top:7.2pt;height:39pt;width:0pt;z-index:251634688;mso-width-relative:page;mso-height-relative:page;" filled="f" stroked="t" coordsize="21600,21600" o:gfxdata="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Qb35S2AAAAAkBAAAPAAAAAAAAAAEAIAAA&#10;ACIAAABkcnMvZG93bnJldi54bWxQSwECFAAUAAAACACHTuJAZb1M+NMBAACSAwAADgAAAAAAAAAB&#10;ACAAAAAnAQAAZHJzL2Uyb0RvYy54bWxQSwUGAAAAAAYABgBZAQAAbAUAAAAA&#10;">
                <v:fill on="f" focussize="0,0"/>
                <v:stroke color="#000000" joinstyle="round" endarrow="block"/>
                <v:imagedata o:title=""/>
                <o:lock v:ext="edit" aspectratio="f"/>
              </v:line>
            </w:pict>
          </mc:Fallback>
        </mc:AlternateContent>
      </w:r>
    </w:p>
    <w:p>
      <w:pPr>
        <w:spacing w:line="300" w:lineRule="exact"/>
        <w:rPr>
          <w:rFonts w:cs="Times New Roman"/>
          <w:color w:val="auto"/>
          <w:sz w:val="28"/>
          <w:szCs w:val="28"/>
        </w:rPr>
      </w:pPr>
    </w:p>
    <w:p>
      <w:pPr>
        <w:spacing w:line="300" w:lineRule="exact"/>
        <w:rPr>
          <w:rFonts w:cs="Times New Roman"/>
          <w:color w:val="auto"/>
          <w:sz w:val="28"/>
          <w:szCs w:val="28"/>
        </w:rPr>
      </w:pPr>
    </w:p>
    <w:p>
      <w:pPr>
        <w:spacing w:line="300" w:lineRule="exact"/>
        <w:rPr>
          <w:rFonts w:cs="Times New Roman"/>
          <w:color w:val="auto"/>
          <w:sz w:val="28"/>
          <w:szCs w:val="28"/>
        </w:rPr>
      </w:pPr>
      <w:r>
        <w:rPr>
          <w:color w:val="auto"/>
        </w:rPr>
        <mc:AlternateContent>
          <mc:Choice Requires="wps">
            <w:drawing>
              <wp:anchor distT="0" distB="0" distL="114300" distR="114300" simplePos="0" relativeHeight="251625472" behindDoc="1" locked="0" layoutInCell="1" allowOverlap="1">
                <wp:simplePos x="0" y="0"/>
                <wp:positionH relativeFrom="column">
                  <wp:posOffset>4114800</wp:posOffset>
                </wp:positionH>
                <wp:positionV relativeFrom="paragraph">
                  <wp:posOffset>114300</wp:posOffset>
                </wp:positionV>
                <wp:extent cx="1257300" cy="396240"/>
                <wp:effectExtent l="5080" t="4445" r="13970" b="18415"/>
                <wp:wrapNone/>
                <wp:docPr id="12" name="矩形 21"/>
                <wp:cNvGraphicFramePr/>
                <a:graphic xmlns:a="http://schemas.openxmlformats.org/drawingml/2006/main">
                  <a:graphicData uri="http://schemas.microsoft.com/office/word/2010/wordprocessingShape">
                    <wps:wsp>
                      <wps:cNvSpPr/>
                      <wps:spPr>
                        <a:xfrm>
                          <a:off x="0" y="0"/>
                          <a:ext cx="1257300" cy="39624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1" o:spid="_x0000_s1026" o:spt="1" style="position:absolute;left:0pt;margin-left:324pt;margin-top:9pt;height:31.2pt;width:99pt;z-index:-251691008;mso-width-relative:page;mso-height-relative:page;" fillcolor="#FFFFFF" filled="t" stroked="t" coordsize="21600,21600" o:gfxdata="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VviHdQAAAAJAQAA&#10;DwAAAAAAAAABACAAAAAiAAAAZHJzL2Rvd25yZXYueG1sUEsBAhQAFAAAAAgAh07iQOfl+0fkAQAA&#10;0gMAAA4AAAAAAAAAAQAgAAAAIwEAAGRycy9lMm9Eb2MueG1sUEsFBgAAAAAGAAYAWQEAAHkFAAAA&#10;AA==&#10;">
                <v:fill on="t" focussize="0,0"/>
                <v:stroke color="#000000" joinstyle="miter"/>
                <v:imagedata o:title=""/>
                <o:lock v:ext="edit" aspectratio="f"/>
              </v:rect>
            </w:pict>
          </mc:Fallback>
        </mc:AlternateContent>
      </w:r>
      <w:r>
        <w:rPr>
          <w:color w:val="auto"/>
        </w:rPr>
        <mc:AlternateContent>
          <mc:Choice Requires="wps">
            <w:drawing>
              <wp:anchor distT="0" distB="0" distL="114300" distR="114300" simplePos="0" relativeHeight="251615232" behindDoc="1" locked="0" layoutInCell="1" allowOverlap="1">
                <wp:simplePos x="0" y="0"/>
                <wp:positionH relativeFrom="column">
                  <wp:posOffset>1600200</wp:posOffset>
                </wp:positionH>
                <wp:positionV relativeFrom="paragraph">
                  <wp:posOffset>83820</wp:posOffset>
                </wp:positionV>
                <wp:extent cx="1028700" cy="396240"/>
                <wp:effectExtent l="13335" t="5080" r="24765" b="17780"/>
                <wp:wrapNone/>
                <wp:docPr id="2" name="自选图形 22"/>
                <wp:cNvGraphicFramePr/>
                <a:graphic xmlns:a="http://schemas.openxmlformats.org/drawingml/2006/main">
                  <a:graphicData uri="http://schemas.microsoft.com/office/word/2010/wordprocessingShape">
                    <wps:wsp>
                      <wps:cNvSpPr/>
                      <wps:spPr>
                        <a:xfrm>
                          <a:off x="0" y="0"/>
                          <a:ext cx="1028700" cy="396240"/>
                        </a:xfrm>
                        <a:prstGeom prst="flowChartDecision">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2" o:spid="_x0000_s1026" o:spt="110" type="#_x0000_t110" style="position:absolute;left:0pt;margin-left:126pt;margin-top:6.6pt;height:31.2pt;width:81pt;z-index:-251701248;mso-width-relative:page;mso-height-relative:page;" fillcolor="#FFFFFF" filled="t" stroked="t" coordsize="21600,21600" o:gfxdata="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xm8rTYAAAACQEAAA8AAAAAAAAAAQAgAAAAIgAAAGRycy9kb3ducmV2Lnht&#10;bFBLAQIUABQAAAAIAIdO4kBwzlHt+QEAAOQDAAAOAAAAAAAAAAEAIAAAACcBAABkcnMvZTJvRG9j&#10;LnhtbFBLBQYAAAAABgAGAFkBAACSBQAAAAA=&#10;">
                <v:fill on="t" focussize="0,0"/>
                <v:stroke color="#000000" joinstyle="miter"/>
                <v:imagedata o:title=""/>
                <o:lock v:ext="edit" aspectratio="f"/>
              </v:shape>
            </w:pict>
          </mc:Fallback>
        </mc:AlternateContent>
      </w:r>
      <w:r>
        <w:rPr>
          <w:color w:val="auto"/>
        </w:rPr>
        <mc:AlternateContent>
          <mc:Choice Requires="wps">
            <w:drawing>
              <wp:anchor distT="0" distB="0" distL="114300" distR="114300" simplePos="0" relativeHeight="251626496" behindDoc="1" locked="0" layoutInCell="1" allowOverlap="1">
                <wp:simplePos x="0" y="0"/>
                <wp:positionH relativeFrom="column">
                  <wp:posOffset>-114300</wp:posOffset>
                </wp:positionH>
                <wp:positionV relativeFrom="paragraph">
                  <wp:posOffset>83820</wp:posOffset>
                </wp:positionV>
                <wp:extent cx="914400" cy="594360"/>
                <wp:effectExtent l="4445" t="4445" r="14605" b="10795"/>
                <wp:wrapNone/>
                <wp:docPr id="13" name="矩形 23"/>
                <wp:cNvGraphicFramePr/>
                <a:graphic xmlns:a="http://schemas.openxmlformats.org/drawingml/2006/main">
                  <a:graphicData uri="http://schemas.microsoft.com/office/word/2010/wordprocessingShape">
                    <wps:wsp>
                      <wps:cNvSpPr/>
                      <wps:spPr>
                        <a:xfrm>
                          <a:off x="0" y="0"/>
                          <a:ext cx="914400" cy="5943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3" o:spid="_x0000_s1026" o:spt="1" style="position:absolute;left:0pt;margin-left:-9pt;margin-top:6.6pt;height:46.8pt;width:72pt;z-index:-251689984;mso-width-relative:page;mso-height-relative:page;" fillcolor="#FFFFFF" filled="t" stroked="t" coordsize="21600,21600" o:gfxdata="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6k2V1wAAAAoB&#10;AAAPAAAAAAAAAAEAIAAAACIAAABkcnMvZG93bnJldi54bWxQSwECFAAUAAAACACHTuJAyxG4h+MB&#10;AADRAwAADgAAAAAAAAABACAAAAAmAQAAZHJzL2Uyb0RvYy54bWxQSwUGAAAAAAYABgBZAQAAewUA&#10;AAAA&#10;">
                <v:fill on="t" focussize="0,0"/>
                <v:stroke color="#000000" joinstyle="miter"/>
                <v:imagedata o:title=""/>
                <o:lock v:ext="edit" aspectratio="f"/>
              </v:rect>
            </w:pict>
          </mc:Fallback>
        </mc:AlternateContent>
      </w:r>
    </w:p>
    <w:p>
      <w:pPr>
        <w:spacing w:line="300" w:lineRule="exact"/>
        <w:rPr>
          <w:rFonts w:cs="Times New Roman"/>
          <w:color w:val="auto"/>
          <w:sz w:val="28"/>
          <w:szCs w:val="28"/>
        </w:rPr>
      </w:pPr>
      <w:r>
        <w:rPr>
          <w:color w:val="auto"/>
        </w:rPr>
        <mc:AlternateContent>
          <mc:Choice Requires="wps">
            <w:drawing>
              <wp:anchor distT="0" distB="0" distL="114300" distR="114300" simplePos="0" relativeHeight="251642880" behindDoc="0" locked="0" layoutInCell="1" allowOverlap="1">
                <wp:simplePos x="0" y="0"/>
                <wp:positionH relativeFrom="column">
                  <wp:posOffset>5600700</wp:posOffset>
                </wp:positionH>
                <wp:positionV relativeFrom="paragraph">
                  <wp:posOffset>121920</wp:posOffset>
                </wp:positionV>
                <wp:extent cx="914400" cy="0"/>
                <wp:effectExtent l="0" t="0" r="0" b="0"/>
                <wp:wrapNone/>
                <wp:docPr id="29" name="直线 24"/>
                <wp:cNvGraphicFramePr/>
                <a:graphic xmlns:a="http://schemas.openxmlformats.org/drawingml/2006/main">
                  <a:graphicData uri="http://schemas.microsoft.com/office/word/2010/wordprocessingShape">
                    <wps:wsp>
                      <wps:cNvCn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441pt;margin-top:9.6pt;height:0pt;width:72pt;z-index:251642880;mso-width-relative:page;mso-height-relative:page;" filled="f" stroked="t" coordsize="21600,21600" o:gfxdata="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d4zYtUAAAAKAQAADwAAAAAAAAABACAAAAAiAAAAZHJz&#10;L2Rvd25yZXYueG1sUEsBAhQAFAAAAAgAh07iQKikr/vOAQAAjgMAAA4AAAAAAAAAAQAgAAAAJAEA&#10;AGRycy9lMm9Eb2MueG1sUEsFBgAAAAAGAAYAWQEAAGQFA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640832" behindDoc="0" locked="0" layoutInCell="1" allowOverlap="1">
                <wp:simplePos x="0" y="0"/>
                <wp:positionH relativeFrom="column">
                  <wp:posOffset>800100</wp:posOffset>
                </wp:positionH>
                <wp:positionV relativeFrom="paragraph">
                  <wp:posOffset>121920</wp:posOffset>
                </wp:positionV>
                <wp:extent cx="228600" cy="0"/>
                <wp:effectExtent l="0" t="38100" r="0" b="38100"/>
                <wp:wrapNone/>
                <wp:docPr id="27" name="直线 25"/>
                <wp:cNvGraphicFramePr/>
                <a:graphic xmlns:a="http://schemas.openxmlformats.org/drawingml/2006/main">
                  <a:graphicData uri="http://schemas.microsoft.com/office/word/2010/wordprocessingShape">
                    <wps:wsp>
                      <wps:cNvCnPr/>
                      <wps:spPr>
                        <a:xfrm flipH="1">
                          <a:off x="0" y="0"/>
                          <a:ext cx="228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5" o:spid="_x0000_s1026" o:spt="20" style="position:absolute;left:0pt;flip:x;margin-left:63pt;margin-top:9.6pt;height:0pt;width:18pt;z-index:251640832;mso-width-relative:page;mso-height-relative:page;" filled="f" stroked="t" coordsize="21600,21600" o:gfxdata="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yUyTNUAAAAJAQAADwAAAAAA&#10;AAABACAAAAAiAAAAZHJzL2Rvd25yZXYueG1sUEsBAhQAFAAAAAgAh07iQEre/m3dAQAAnAMAAA4A&#10;AAAAAAAAAQAgAAAAJAEAAGRycy9lMm9Eb2MueG1sUEsFBgAAAAAGAAYAWQEAAHMFA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39808" behindDoc="0" locked="0" layoutInCell="1" allowOverlap="1">
                <wp:simplePos x="0" y="0"/>
                <wp:positionH relativeFrom="column">
                  <wp:posOffset>3543300</wp:posOffset>
                </wp:positionH>
                <wp:positionV relativeFrom="paragraph">
                  <wp:posOffset>121920</wp:posOffset>
                </wp:positionV>
                <wp:extent cx="457200" cy="0"/>
                <wp:effectExtent l="0" t="38100" r="0" b="38100"/>
                <wp:wrapNone/>
                <wp:docPr id="26" name="直线 26"/>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6" o:spid="_x0000_s1026" o:spt="20" style="position:absolute;left:0pt;margin-left:279pt;margin-top:9.6pt;height:0pt;width:36pt;z-index:251639808;mso-width-relative:page;mso-height-relative:page;" filled="f" stroked="t" coordsize="21600,21600" o:gfxdata="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KyTfNgAAAAJAQAADwAAAAAAAAABACAA&#10;AAAiAAAAZHJzL2Rvd25yZXYueG1sUEsBAhQAFAAAAAgAh07iQMNDJobUAQAAkgMAAA4AAAAAAAAA&#10;AQAgAAAAJwEAAGRycy9lMm9Eb2MueG1sUEsFBgAAAAAGAAYAWQEAAG0FAAAAAA==&#10;">
                <v:fill on="f" focussize="0,0"/>
                <v:stroke color="#000000" joinstyle="round" endarrow="block"/>
                <v:imagedata o:title=""/>
                <o:lock v:ext="edit" aspectratio="f"/>
              </v:line>
            </w:pict>
          </mc:Fallback>
        </mc:AlternateContent>
      </w:r>
      <w:r>
        <w:rPr>
          <w:rFonts w:hint="eastAsia" w:cs="宋体"/>
          <w:color w:val="auto"/>
          <w:sz w:val="28"/>
          <w:szCs w:val="28"/>
        </w:rPr>
        <w:t>企业不提</w:t>
      </w:r>
      <w:r>
        <w:rPr>
          <w:color w:val="auto"/>
          <w:sz w:val="28"/>
          <w:szCs w:val="28"/>
        </w:rPr>
        <w:t xml:space="preserve">   </w:t>
      </w:r>
      <w:r>
        <w:rPr>
          <w:rFonts w:hint="eastAsia" w:cs="宋体"/>
          <w:color w:val="auto"/>
          <w:sz w:val="28"/>
          <w:szCs w:val="28"/>
        </w:rPr>
        <w:t>不同意</w:t>
      </w:r>
      <w:r>
        <w:rPr>
          <w:color w:val="auto"/>
          <w:sz w:val="28"/>
          <w:szCs w:val="28"/>
        </w:rPr>
        <w:t xml:space="preserve">     </w:t>
      </w:r>
      <w:r>
        <w:rPr>
          <w:rFonts w:hint="eastAsia" w:cs="宋体"/>
          <w:color w:val="auto"/>
          <w:sz w:val="28"/>
          <w:szCs w:val="28"/>
        </w:rPr>
        <w:t>公示</w:t>
      </w:r>
      <w:r>
        <w:rPr>
          <w:color w:val="auto"/>
          <w:sz w:val="28"/>
          <w:szCs w:val="28"/>
        </w:rPr>
        <w:t xml:space="preserve">       </w:t>
      </w:r>
      <w:r>
        <w:rPr>
          <w:rFonts w:hint="eastAsia" w:cs="宋体"/>
          <w:color w:val="auto"/>
          <w:sz w:val="28"/>
          <w:szCs w:val="28"/>
        </w:rPr>
        <w:t>不同意</w:t>
      </w:r>
      <w:r>
        <w:rPr>
          <w:color w:val="auto"/>
          <w:sz w:val="28"/>
          <w:szCs w:val="28"/>
        </w:rPr>
        <w:t xml:space="preserve">        </w:t>
      </w:r>
      <w:r>
        <w:rPr>
          <w:rFonts w:hint="eastAsia" w:cs="宋体"/>
          <w:color w:val="auto"/>
          <w:sz w:val="28"/>
          <w:szCs w:val="28"/>
        </w:rPr>
        <w:t>企业提出陈述</w:t>
      </w:r>
    </w:p>
    <w:p>
      <w:pPr>
        <w:spacing w:line="300" w:lineRule="exact"/>
        <w:rPr>
          <w:rFonts w:cs="Times New Roman"/>
          <w:color w:val="auto"/>
          <w:sz w:val="28"/>
          <w:szCs w:val="28"/>
        </w:rPr>
      </w:pPr>
      <w:r>
        <w:rPr>
          <w:rFonts w:hint="eastAsia" w:cs="宋体"/>
          <w:color w:val="auto"/>
          <w:sz w:val="28"/>
          <w:szCs w:val="28"/>
        </w:rPr>
        <w:t>出陈述</w:t>
      </w:r>
    </w:p>
    <w:p>
      <w:pPr>
        <w:spacing w:line="300" w:lineRule="exact"/>
        <w:rPr>
          <w:rFonts w:cs="Times New Roman"/>
          <w:color w:val="auto"/>
          <w:sz w:val="28"/>
          <w:szCs w:val="28"/>
        </w:rPr>
      </w:pPr>
      <w:r>
        <w:rPr>
          <w:color w:val="auto"/>
        </w:rPr>
        <mc:AlternateContent>
          <mc:Choice Requires="wps">
            <w:drawing>
              <wp:anchor distT="0" distB="0" distL="114300" distR="114300" simplePos="0" relativeHeight="251635712" behindDoc="0" locked="0" layoutInCell="1" allowOverlap="1">
                <wp:simplePos x="0" y="0"/>
                <wp:positionH relativeFrom="column">
                  <wp:posOffset>2171700</wp:posOffset>
                </wp:positionH>
                <wp:positionV relativeFrom="paragraph">
                  <wp:posOffset>38100</wp:posOffset>
                </wp:positionV>
                <wp:extent cx="0" cy="297180"/>
                <wp:effectExtent l="38100" t="0" r="38100" b="7620"/>
                <wp:wrapNone/>
                <wp:docPr id="22" name="直线 2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 o:spid="_x0000_s1026" o:spt="20" style="position:absolute;left:0pt;margin-left:171pt;margin-top:3pt;height:23.4pt;width:0pt;z-index:251635712;mso-width-relative:page;mso-height-relative:page;" filled="f" stroked="t" coordsize="21600,21600" o:gfxdata="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NWzC/YAAAACAEAAA8AAAAAAAAAAQAg&#10;AAAAIgAAAGRycy9kb3ducmV2LnhtbFBLAQIUABQAAAAIAIdO4kDLGOS61QEAAJIDAAAOAAAAAAAA&#10;AAEAIAAAACcBAABkcnMvZTJvRG9jLnhtbFBLBQYAAAAABgAGAFkBAABuBQAAAAA=&#10;">
                <v:fill on="f" focussize="0,0"/>
                <v:stroke color="#000000" joinstyle="round" endarrow="block"/>
                <v:imagedata o:title=""/>
                <o:lock v:ext="edit" aspectratio="f"/>
              </v:line>
            </w:pict>
          </mc:Fallback>
        </mc:AlternateContent>
      </w:r>
      <w:r>
        <w:rPr>
          <w:color w:val="auto"/>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137160</wp:posOffset>
                </wp:positionV>
                <wp:extent cx="0" cy="792480"/>
                <wp:effectExtent l="38100" t="0" r="38100" b="7620"/>
                <wp:wrapNone/>
                <wp:docPr id="28" name="直线 28"/>
                <wp:cNvGraphicFramePr/>
                <a:graphic xmlns:a="http://schemas.openxmlformats.org/drawingml/2006/main">
                  <a:graphicData uri="http://schemas.microsoft.com/office/word/2010/wordprocessingShape">
                    <wps:wsp>
                      <wps:cNvCnPr/>
                      <wps:spPr>
                        <a:xfrm>
                          <a:off x="0" y="0"/>
                          <a:ext cx="0" cy="7924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8" o:spid="_x0000_s1026" o:spt="20" style="position:absolute;left:0pt;margin-left:27pt;margin-top:10.8pt;height:62.4pt;width:0pt;z-index:251641856;mso-width-relative:page;mso-height-relative:page;" filled="f" stroked="t" coordsize="21600,21600" o:gfxdata="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zV9Na1wAAAAgBAAAPAAAAAAAAAAEAIAAA&#10;ACIAAABkcnMvZG93bnJldi54bWxQSwECFAAUAAAACACHTuJAXAyAMdQBAACSAwAADgAAAAAAAAAB&#10;ACAAAAAmAQAAZHJzL2Uyb0RvYy54bWxQSwUGAAAAAAYABgBZAQAAbAUAAAAA&#10;">
                <v:fill on="f" focussize="0,0"/>
                <v:stroke color="#000000" joinstyle="round" endarrow="block"/>
                <v:imagedata o:title=""/>
                <o:lock v:ext="edit" aspectratio="f"/>
              </v:line>
            </w:pict>
          </mc:Fallback>
        </mc:AlternateContent>
      </w:r>
    </w:p>
    <w:p>
      <w:pPr>
        <w:spacing w:line="300" w:lineRule="exact"/>
        <w:ind w:firstLine="3080" w:firstLineChars="1100"/>
        <w:rPr>
          <w:rFonts w:cs="Times New Roman"/>
          <w:color w:val="auto"/>
          <w:sz w:val="28"/>
          <w:szCs w:val="28"/>
        </w:rPr>
      </w:pPr>
    </w:p>
    <w:p>
      <w:pPr>
        <w:spacing w:line="300" w:lineRule="exact"/>
        <w:ind w:firstLine="3080" w:firstLineChars="1100"/>
        <w:rPr>
          <w:rFonts w:cs="Times New Roman"/>
          <w:color w:val="auto"/>
          <w:sz w:val="28"/>
          <w:szCs w:val="28"/>
        </w:rPr>
      </w:pPr>
      <w:r>
        <w:rPr>
          <w:rFonts w:hint="eastAsia" w:cs="宋体"/>
          <w:color w:val="auto"/>
          <w:sz w:val="28"/>
          <w:szCs w:val="28"/>
        </w:rPr>
        <w:t>同意</w:t>
      </w:r>
    </w:p>
    <w:p>
      <w:pPr>
        <w:spacing w:line="300" w:lineRule="exact"/>
        <w:rPr>
          <w:rFonts w:cs="Times New Roman"/>
          <w:color w:val="auto"/>
          <w:sz w:val="28"/>
          <w:szCs w:val="28"/>
        </w:rPr>
      </w:pPr>
      <w:r>
        <w:rPr>
          <w:color w:val="auto"/>
        </w:rPr>
        <mc:AlternateContent>
          <mc:Choice Requires="wps">
            <w:drawing>
              <wp:anchor distT="0" distB="0" distL="114300" distR="114300" simplePos="0" relativeHeight="251636736" behindDoc="0" locked="0" layoutInCell="1" allowOverlap="1">
                <wp:simplePos x="0" y="0"/>
                <wp:positionH relativeFrom="column">
                  <wp:posOffset>2171700</wp:posOffset>
                </wp:positionH>
                <wp:positionV relativeFrom="paragraph">
                  <wp:posOffset>60960</wp:posOffset>
                </wp:positionV>
                <wp:extent cx="0" cy="297180"/>
                <wp:effectExtent l="38100" t="0" r="38100" b="7620"/>
                <wp:wrapNone/>
                <wp:docPr id="23" name="直线 2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9" o:spid="_x0000_s1026" o:spt="20" style="position:absolute;left:0pt;margin-left:171pt;margin-top:4.8pt;height:23.4pt;width:0pt;z-index:251636736;mso-width-relative:page;mso-height-relative:page;" filled="f" stroked="t" coordsize="21600,21600" o:gfxdata="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gnryg2AAAAAgBAAAPAAAAAAAAAAEA&#10;IAAAACIAAABkcnMvZG93bnJldi54bWxQSwECFAAUAAAACACHTuJA64McSNYBAACSAwAADgAAAAAA&#10;AAABACAAAAAnAQAAZHJzL2Uyb0RvYy54bWxQSwUGAAAAAAYABgBZAQAAbwUAAAAA&#10;">
                <v:fill on="f" focussize="0,0"/>
                <v:stroke color="#000000" joinstyle="round" endarrow="block"/>
                <v:imagedata o:title=""/>
                <o:lock v:ext="edit" aspectratio="f"/>
              </v:line>
            </w:pict>
          </mc:Fallback>
        </mc:AlternateContent>
      </w:r>
    </w:p>
    <w:p>
      <w:pPr>
        <w:spacing w:line="300" w:lineRule="exact"/>
        <w:rPr>
          <w:rFonts w:cs="Times New Roman"/>
          <w:color w:val="auto"/>
          <w:sz w:val="28"/>
          <w:szCs w:val="28"/>
        </w:rPr>
      </w:pPr>
    </w:p>
    <w:p>
      <w:pPr>
        <w:spacing w:line="300" w:lineRule="exact"/>
        <w:rPr>
          <w:rFonts w:cs="Times New Roman"/>
          <w:color w:val="auto"/>
          <w:sz w:val="28"/>
          <w:szCs w:val="28"/>
        </w:rPr>
      </w:pPr>
      <w:r>
        <w:rPr>
          <w:color w:val="auto"/>
        </w:rPr>
        <mc:AlternateContent>
          <mc:Choice Requires="wps">
            <w:drawing>
              <wp:anchor distT="0" distB="0" distL="114300" distR="114300" simplePos="0" relativeHeight="251628544" behindDoc="1" locked="0" layoutInCell="1" allowOverlap="1">
                <wp:simplePos x="0" y="0"/>
                <wp:positionH relativeFrom="column">
                  <wp:posOffset>1714500</wp:posOffset>
                </wp:positionH>
                <wp:positionV relativeFrom="paragraph">
                  <wp:posOffset>30480</wp:posOffset>
                </wp:positionV>
                <wp:extent cx="1600200" cy="693420"/>
                <wp:effectExtent l="4445" t="4445" r="14605" b="6985"/>
                <wp:wrapNone/>
                <wp:docPr id="15" name="矩形 30"/>
                <wp:cNvGraphicFramePr/>
                <a:graphic xmlns:a="http://schemas.openxmlformats.org/drawingml/2006/main">
                  <a:graphicData uri="http://schemas.microsoft.com/office/word/2010/wordprocessingShape">
                    <wps:wsp>
                      <wps:cNvSpPr/>
                      <wps:spPr>
                        <a:xfrm>
                          <a:off x="0" y="0"/>
                          <a:ext cx="1600200" cy="69342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30" o:spid="_x0000_s1026" o:spt="1" style="position:absolute;left:0pt;margin-left:135pt;margin-top:2.4pt;height:54.6pt;width:126pt;z-index:-251687936;mso-width-relative:page;mso-height-relative:page;" fillcolor="#FFFFFF" filled="t" stroked="t" coordsize="21600,21600" o:gfxdata="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KvFxPWAAAACQEA&#10;AA8AAAAAAAAAAQAgAAAAIgAAAGRycy9kb3ducmV2LnhtbFBLAQIUABQAAAAIAIdO4kCiqT3b4wEA&#10;ANIDAAAOAAAAAAAAAAEAIAAAACUBAABkcnMvZTJvRG9jLnhtbFBLBQYAAAAABgAGAFkBAAB6BQAA&#10;AAA=&#10;">
                <v:fill on="t" focussize="0,0"/>
                <v:stroke color="#000000" joinstyle="miter"/>
                <v:imagedata o:title=""/>
                <o:lock v:ext="edit" aspectratio="f"/>
              </v:rect>
            </w:pict>
          </mc:Fallback>
        </mc:AlternateContent>
      </w:r>
      <w:r>
        <w:rPr>
          <w:color w:val="auto"/>
        </w:rPr>
        <mc:AlternateContent>
          <mc:Choice Requires="wps">
            <w:drawing>
              <wp:anchor distT="0" distB="0" distL="114300" distR="114300" simplePos="0" relativeHeight="251627520" behindDoc="1" locked="0" layoutInCell="1" allowOverlap="1">
                <wp:simplePos x="0" y="0"/>
                <wp:positionH relativeFrom="column">
                  <wp:posOffset>0</wp:posOffset>
                </wp:positionH>
                <wp:positionV relativeFrom="paragraph">
                  <wp:posOffset>30480</wp:posOffset>
                </wp:positionV>
                <wp:extent cx="1371600" cy="693420"/>
                <wp:effectExtent l="4445" t="4445" r="14605" b="6985"/>
                <wp:wrapNone/>
                <wp:docPr id="14" name="矩形 31"/>
                <wp:cNvGraphicFramePr/>
                <a:graphic xmlns:a="http://schemas.openxmlformats.org/drawingml/2006/main">
                  <a:graphicData uri="http://schemas.microsoft.com/office/word/2010/wordprocessingShape">
                    <wps:wsp>
                      <wps:cNvSpPr/>
                      <wps:spPr>
                        <a:xfrm>
                          <a:off x="0" y="0"/>
                          <a:ext cx="1371600" cy="69342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31" o:spid="_x0000_s1026" o:spt="1" style="position:absolute;left:0pt;margin-left:0pt;margin-top:2.4pt;height:54.6pt;width:108pt;z-index:-251688960;mso-width-relative:page;mso-height-relative:page;" fillcolor="#FFFFFF" filled="t" stroked="t" coordsize="21600,21600" o:gfxdata="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7XPqydMAAAAGAQAA&#10;DwAAAAAAAAABACAAAAAiAAAAZHJzL2Rvd25yZXYueG1sUEsBAhQAFAAAAAgAh07iQGQ+ABHlAQAA&#10;0gMAAA4AAAAAAAAAAQAgAAAAIgEAAGRycy9lMm9Eb2MueG1sUEsFBgAAAAAGAAYAWQEAAHkFAAAA&#10;AA==&#10;">
                <v:fill on="t" focussize="0,0"/>
                <v:stroke color="#000000" joinstyle="miter"/>
                <v:imagedata o:title=""/>
                <o:lock v:ext="edit" aspectratio="f"/>
              </v:rect>
            </w:pict>
          </mc:Fallback>
        </mc:AlternateContent>
      </w:r>
    </w:p>
    <w:p>
      <w:pPr>
        <w:spacing w:line="300" w:lineRule="exact"/>
        <w:rPr>
          <w:rFonts w:cs="Times New Roman"/>
          <w:color w:val="auto"/>
          <w:sz w:val="28"/>
          <w:szCs w:val="28"/>
        </w:rPr>
      </w:pPr>
      <w:r>
        <w:rPr>
          <w:color w:val="auto"/>
        </w:rPr>
        <mc:AlternateContent>
          <mc:Choice Requires="wps">
            <w:drawing>
              <wp:anchor distT="0" distB="0" distL="114300" distR="114300" simplePos="0" relativeHeight="251638784" behindDoc="0" locked="0" layoutInCell="1" allowOverlap="1">
                <wp:simplePos x="0" y="0"/>
                <wp:positionH relativeFrom="column">
                  <wp:posOffset>2971800</wp:posOffset>
                </wp:positionH>
                <wp:positionV relativeFrom="paragraph">
                  <wp:posOffset>-5995670</wp:posOffset>
                </wp:positionV>
                <wp:extent cx="457200" cy="0"/>
                <wp:effectExtent l="0" t="38100" r="0" b="38100"/>
                <wp:wrapNone/>
                <wp:docPr id="25" name="直线 32"/>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2" o:spid="_x0000_s1026" o:spt="20" style="position:absolute;left:0pt;margin-left:234pt;margin-top:-472.1pt;height:0pt;width:36pt;z-index:251638784;mso-width-relative:page;mso-height-relative:page;" filled="f" stroked="t" coordsize="21600,21600" o:gfxdata="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2Sfx/aAAAADQEAAA8AAAAAAAAAAQAg&#10;AAAAIgAAAGRycy9kb3ducmV2LnhtbFBLAQIUABQAAAAIAIdO4kCYm8eb0wEAAJIDAAAOAAAAAAAA&#10;AAEAIAAAACkBAABkcnMvZTJvRG9jLnhtbFBLBQYAAAAABgAGAFkBAABuBQAAAAA=&#10;">
                <v:fill on="f" focussize="0,0"/>
                <v:stroke color="#000000" joinstyle="round" endarrow="block"/>
                <v:imagedata o:title=""/>
                <o:lock v:ext="edit" aspectratio="f"/>
              </v:line>
            </w:pict>
          </mc:Fallback>
        </mc:AlternateContent>
      </w:r>
      <w:r>
        <w:rPr>
          <w:rFonts w:hint="eastAsia" w:cs="宋体"/>
          <w:color w:val="auto"/>
          <w:sz w:val="28"/>
          <w:szCs w:val="28"/>
        </w:rPr>
        <w:t>制作审查意见通</w:t>
      </w:r>
      <w:r>
        <w:rPr>
          <w:color w:val="auto"/>
          <w:sz w:val="28"/>
          <w:szCs w:val="28"/>
        </w:rPr>
        <w:t xml:space="preserve">       </w:t>
      </w:r>
      <w:r>
        <w:rPr>
          <w:rFonts w:hint="eastAsia" w:cs="宋体"/>
          <w:color w:val="auto"/>
          <w:sz w:val="28"/>
          <w:szCs w:val="28"/>
        </w:rPr>
        <w:t>制作同意备案通</w:t>
      </w:r>
    </w:p>
    <w:p>
      <w:pPr>
        <w:spacing w:line="300" w:lineRule="exact"/>
        <w:rPr>
          <w:rFonts w:cs="Times New Roman"/>
          <w:color w:val="auto"/>
          <w:sz w:val="28"/>
          <w:szCs w:val="28"/>
        </w:rPr>
      </w:pPr>
      <w:r>
        <w:rPr>
          <w:rFonts w:hint="eastAsia" w:cs="宋体"/>
          <w:color w:val="auto"/>
          <w:sz w:val="28"/>
          <w:szCs w:val="28"/>
        </w:rPr>
        <w:t>知书（告知理由）</w:t>
      </w:r>
      <w:r>
        <w:rPr>
          <w:color w:val="auto"/>
          <w:sz w:val="28"/>
          <w:szCs w:val="28"/>
        </w:rPr>
        <w:t xml:space="preserve">     </w:t>
      </w:r>
      <w:r>
        <w:rPr>
          <w:rFonts w:hint="eastAsia" w:cs="宋体"/>
          <w:color w:val="auto"/>
          <w:sz w:val="28"/>
          <w:szCs w:val="28"/>
        </w:rPr>
        <w:t>知书和备案证书</w:t>
      </w:r>
    </w:p>
    <w:p>
      <w:pPr>
        <w:spacing w:line="300" w:lineRule="exact"/>
        <w:rPr>
          <w:rFonts w:cs="Times New Roman"/>
          <w:color w:val="auto"/>
          <w:sz w:val="28"/>
          <w:szCs w:val="28"/>
        </w:rPr>
      </w:pPr>
    </w:p>
    <w:p>
      <w:pPr>
        <w:spacing w:line="300" w:lineRule="exact"/>
        <w:rPr>
          <w:rFonts w:cs="Times New Roman"/>
          <w:color w:val="auto"/>
          <w:sz w:val="28"/>
          <w:szCs w:val="28"/>
        </w:rPr>
      </w:pPr>
      <w:r>
        <w:rPr>
          <w:color w:val="auto"/>
        </w:rPr>
        <mc:AlternateContent>
          <mc:Choice Requires="wps">
            <w:drawing>
              <wp:anchor distT="0" distB="0" distL="114300" distR="114300" simplePos="0" relativeHeight="251637760" behindDoc="0" locked="0" layoutInCell="1" allowOverlap="1">
                <wp:simplePos x="0" y="0"/>
                <wp:positionH relativeFrom="column">
                  <wp:posOffset>2171700</wp:posOffset>
                </wp:positionH>
                <wp:positionV relativeFrom="paragraph">
                  <wp:posOffset>7620</wp:posOffset>
                </wp:positionV>
                <wp:extent cx="0" cy="396240"/>
                <wp:effectExtent l="38100" t="0" r="38100" b="3810"/>
                <wp:wrapNone/>
                <wp:docPr id="24" name="直线 3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3" o:spid="_x0000_s1026" o:spt="20" style="position:absolute;left:0pt;margin-left:171pt;margin-top:0.6pt;height:31.2pt;width:0pt;z-index:251637760;mso-width-relative:page;mso-height-relative:page;" filled="f" stroked="t" coordsize="21600,21600" o:gfxdata="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Q/amDXAAAACAEAAA8AAAAAAAAAAQAg&#10;AAAAIgAAAGRycy9kb3ducmV2LnhtbFBLAQIUABQAAAAIAIdO4kCITN1+1gEAAJIDAAAOAAAAAAAA&#10;AAEAIAAAACYBAABkcnMvZTJvRG9jLnhtbFBLBQYAAAAABgAGAFkBAABuBQAAAAA=&#10;">
                <v:fill on="f" focussize="0,0"/>
                <v:stroke color="#000000" joinstyle="round" endarrow="block"/>
                <v:imagedata o:title=""/>
                <o:lock v:ext="edit" aspectratio="f"/>
              </v:line>
            </w:pict>
          </mc:Fallback>
        </mc:AlternateContent>
      </w:r>
    </w:p>
    <w:p>
      <w:pPr>
        <w:spacing w:line="300" w:lineRule="exact"/>
        <w:rPr>
          <w:rFonts w:cs="Times New Roman"/>
          <w:color w:val="auto"/>
          <w:sz w:val="28"/>
          <w:szCs w:val="28"/>
        </w:rPr>
      </w:pPr>
    </w:p>
    <w:p>
      <w:pPr>
        <w:spacing w:line="300" w:lineRule="exact"/>
        <w:rPr>
          <w:rFonts w:cs="Times New Roman"/>
          <w:color w:val="auto"/>
          <w:sz w:val="28"/>
          <w:szCs w:val="28"/>
        </w:rPr>
      </w:pPr>
      <w:r>
        <w:rPr>
          <w:color w:val="auto"/>
        </w:rPr>
        <mc:AlternateContent>
          <mc:Choice Requires="wps">
            <w:drawing>
              <wp:anchor distT="0" distB="0" distL="114300" distR="114300" simplePos="0" relativeHeight="251616256" behindDoc="1" locked="0" layoutInCell="1" allowOverlap="1">
                <wp:simplePos x="0" y="0"/>
                <wp:positionH relativeFrom="column">
                  <wp:posOffset>1828800</wp:posOffset>
                </wp:positionH>
                <wp:positionV relativeFrom="paragraph">
                  <wp:posOffset>76200</wp:posOffset>
                </wp:positionV>
                <wp:extent cx="800100" cy="396240"/>
                <wp:effectExtent l="4445" t="4445" r="14605" b="18415"/>
                <wp:wrapNone/>
                <wp:docPr id="3" name="自选图形 34"/>
                <wp:cNvGraphicFramePr/>
                <a:graphic xmlns:a="http://schemas.openxmlformats.org/drawingml/2006/main">
                  <a:graphicData uri="http://schemas.microsoft.com/office/word/2010/wordprocessingShape">
                    <wps:wsp>
                      <wps:cNvSpPr/>
                      <wps:spPr>
                        <a:xfrm>
                          <a:off x="0" y="0"/>
                          <a:ext cx="8001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自选图形 34" o:spid="_x0000_s1026" o:spt="2" style="position:absolute;left:0pt;margin-left:144pt;margin-top:6pt;height:31.2pt;width:63pt;z-index:-251700224;mso-width-relative:page;mso-height-relative:page;" fillcolor="#FFFFFF" filled="t" stroked="t" coordsize="21600,21600" arcsize="0.166666666666667" o:gfxdata="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LQEd9QAAAAJAQAADwAAAAAAAAABACAAAAAiAAAAZHJzL2Rvd25y&#10;ZXYueG1sUEsBAhQAFAAAAAgAh07iQOXeFjkCAgAA/QMAAA4AAAAAAAAAAQAgAAAAIwEAAGRycy9l&#10;Mm9Eb2MueG1sUEsFBgAAAAAGAAYAWQEAAJcFAAAAAA==&#10;">
                <v:fill on="t" focussize="0,0"/>
                <v:stroke color="#000000" joinstyle="round"/>
                <v:imagedata o:title=""/>
                <o:lock v:ext="edit" aspectratio="f"/>
              </v:roundrect>
            </w:pict>
          </mc:Fallback>
        </mc:AlternateContent>
      </w:r>
    </w:p>
    <w:p>
      <w:pPr>
        <w:spacing w:line="300" w:lineRule="exact"/>
        <w:ind w:firstLine="3220" w:firstLineChars="1150"/>
        <w:rPr>
          <w:rFonts w:cs="Times New Roman"/>
          <w:color w:val="auto"/>
          <w:sz w:val="28"/>
          <w:szCs w:val="28"/>
        </w:rPr>
      </w:pPr>
      <w:r>
        <w:rPr>
          <w:rFonts w:hint="eastAsia" w:cs="宋体"/>
          <w:color w:val="auto"/>
          <w:sz w:val="28"/>
          <w:szCs w:val="28"/>
        </w:rPr>
        <w:t>结束</w:t>
      </w:r>
    </w:p>
    <w:sectPr>
      <w:pgSz w:w="11906" w:h="16838"/>
      <w:pgMar w:top="1440" w:right="567" w:bottom="1440" w:left="56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Fonts w:cs="Times New Roman"/>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5"/>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8407A"/>
    <w:multiLevelType w:val="singleLevel"/>
    <w:tmpl w:val="5E78407A"/>
    <w:lvl w:ilvl="0" w:tentative="0">
      <w:start w:val="1"/>
      <w:numFmt w:val="decimal"/>
      <w:suff w:val="nothing"/>
      <w:lvlText w:val="%1."/>
      <w:lvlJc w:val="left"/>
    </w:lvl>
  </w:abstractNum>
  <w:abstractNum w:abstractNumId="1">
    <w:nsid w:val="5E784116"/>
    <w:multiLevelType w:val="singleLevel"/>
    <w:tmpl w:val="5E78411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435FF"/>
    <w:rsid w:val="000153FF"/>
    <w:rsid w:val="000B73D7"/>
    <w:rsid w:val="000E0FA1"/>
    <w:rsid w:val="00120AFB"/>
    <w:rsid w:val="00133857"/>
    <w:rsid w:val="00211D41"/>
    <w:rsid w:val="0028418F"/>
    <w:rsid w:val="002E499B"/>
    <w:rsid w:val="00302472"/>
    <w:rsid w:val="003105CF"/>
    <w:rsid w:val="00316B7A"/>
    <w:rsid w:val="0033193F"/>
    <w:rsid w:val="00396F68"/>
    <w:rsid w:val="00400333"/>
    <w:rsid w:val="004135A6"/>
    <w:rsid w:val="00461C67"/>
    <w:rsid w:val="00490E90"/>
    <w:rsid w:val="004F58DB"/>
    <w:rsid w:val="00511EAF"/>
    <w:rsid w:val="005176C1"/>
    <w:rsid w:val="00563C81"/>
    <w:rsid w:val="005834DE"/>
    <w:rsid w:val="0059125D"/>
    <w:rsid w:val="005B3B64"/>
    <w:rsid w:val="00667C34"/>
    <w:rsid w:val="00667EE3"/>
    <w:rsid w:val="00685A5F"/>
    <w:rsid w:val="00691315"/>
    <w:rsid w:val="006939B3"/>
    <w:rsid w:val="006A4B7A"/>
    <w:rsid w:val="006D5E0D"/>
    <w:rsid w:val="0075247F"/>
    <w:rsid w:val="00782C04"/>
    <w:rsid w:val="007F1ECA"/>
    <w:rsid w:val="0083596A"/>
    <w:rsid w:val="00886280"/>
    <w:rsid w:val="008B349A"/>
    <w:rsid w:val="008E04E1"/>
    <w:rsid w:val="009115FE"/>
    <w:rsid w:val="0095699C"/>
    <w:rsid w:val="00965AD7"/>
    <w:rsid w:val="00996900"/>
    <w:rsid w:val="009C1EA4"/>
    <w:rsid w:val="009E21BE"/>
    <w:rsid w:val="00A479A7"/>
    <w:rsid w:val="00A8621D"/>
    <w:rsid w:val="00AF1D2C"/>
    <w:rsid w:val="00B07661"/>
    <w:rsid w:val="00BA27E5"/>
    <w:rsid w:val="00BB006C"/>
    <w:rsid w:val="00BB7D9C"/>
    <w:rsid w:val="00BF5873"/>
    <w:rsid w:val="00C225D6"/>
    <w:rsid w:val="00CE0EC4"/>
    <w:rsid w:val="00CF3127"/>
    <w:rsid w:val="00D12B45"/>
    <w:rsid w:val="00D169D5"/>
    <w:rsid w:val="00D46130"/>
    <w:rsid w:val="00DD58D6"/>
    <w:rsid w:val="00E41DAE"/>
    <w:rsid w:val="00FE7ACC"/>
    <w:rsid w:val="03E11B73"/>
    <w:rsid w:val="111D2CB0"/>
    <w:rsid w:val="18BE52A7"/>
    <w:rsid w:val="225767B6"/>
    <w:rsid w:val="28AF28C6"/>
    <w:rsid w:val="3C78564A"/>
    <w:rsid w:val="422874A1"/>
    <w:rsid w:val="5CBE1C6F"/>
    <w:rsid w:val="6643608B"/>
    <w:rsid w:val="70406150"/>
    <w:rsid w:val="715435FF"/>
    <w:rsid w:val="71DB2080"/>
    <w:rsid w:val="7E255F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uiPriority w:val="99"/>
    <w:pPr>
      <w:spacing w:beforeAutospacing="1" w:afterAutospacing="1"/>
      <w:jc w:val="left"/>
      <w:outlineLvl w:val="0"/>
    </w:pPr>
    <w:rPr>
      <w:rFonts w:ascii="宋体" w:hAnsi="宋体" w:cs="宋体"/>
      <w:b/>
      <w:bCs/>
      <w:kern w:val="44"/>
      <w:sz w:val="48"/>
      <w:szCs w:val="48"/>
    </w:rPr>
  </w:style>
  <w:style w:type="paragraph" w:styleId="3">
    <w:name w:val="heading 2"/>
    <w:basedOn w:val="1"/>
    <w:next w:val="1"/>
    <w:link w:val="13"/>
    <w:qFormat/>
    <w:uiPriority w:val="99"/>
    <w:pPr>
      <w:spacing w:beforeAutospacing="1" w:afterAutospacing="1"/>
      <w:jc w:val="left"/>
      <w:outlineLvl w:val="1"/>
    </w:pPr>
    <w:rPr>
      <w:rFonts w:ascii="宋体" w:hAnsi="宋体" w:cs="宋体"/>
      <w:b/>
      <w:bCs/>
      <w:kern w:val="0"/>
      <w:sz w:val="36"/>
      <w:szCs w:val="36"/>
    </w:rPr>
  </w:style>
  <w:style w:type="paragraph" w:styleId="4">
    <w:name w:val="heading 3"/>
    <w:basedOn w:val="1"/>
    <w:next w:val="1"/>
    <w:link w:val="14"/>
    <w:qFormat/>
    <w:uiPriority w:val="99"/>
    <w:pPr>
      <w:spacing w:beforeAutospacing="1" w:afterAutospacing="1"/>
      <w:jc w:val="left"/>
      <w:outlineLvl w:val="2"/>
    </w:pPr>
    <w:rPr>
      <w:rFonts w:ascii="宋体" w:hAnsi="宋体" w:cs="宋体"/>
      <w:b/>
      <w:bCs/>
      <w:kern w:val="0"/>
      <w:sz w:val="27"/>
      <w:szCs w:val="27"/>
    </w:rPr>
  </w:style>
  <w:style w:type="character" w:default="1" w:styleId="7">
    <w:name w:val="Default Paragraph Font"/>
    <w:semiHidden/>
    <w:qFormat/>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7"/>
    <w:uiPriority w:val="99"/>
    <w:pPr>
      <w:tabs>
        <w:tab w:val="center" w:pos="4153"/>
        <w:tab w:val="right" w:pos="8306"/>
      </w:tabs>
      <w:snapToGrid w:val="0"/>
      <w:jc w:val="left"/>
    </w:pPr>
    <w:rPr>
      <w:sz w:val="18"/>
      <w:szCs w:val="18"/>
    </w:rPr>
  </w:style>
  <w:style w:type="paragraph" w:styleId="6">
    <w:name w:val="Normal (Web)"/>
    <w:basedOn w:val="1"/>
    <w:uiPriority w:val="99"/>
    <w:pPr>
      <w:spacing w:beforeAutospacing="1" w:afterAutospacing="1"/>
      <w:jc w:val="left"/>
    </w:pPr>
    <w:rPr>
      <w:kern w:val="0"/>
      <w:sz w:val="24"/>
      <w:szCs w:val="24"/>
    </w:rPr>
  </w:style>
  <w:style w:type="character" w:styleId="8">
    <w:name w:val="Strong"/>
    <w:basedOn w:val="7"/>
    <w:qFormat/>
    <w:locked/>
    <w:uiPriority w:val="99"/>
    <w:rPr>
      <w:b/>
      <w:bCs/>
    </w:rPr>
  </w:style>
  <w:style w:type="character" w:styleId="9">
    <w:name w:val="page number"/>
    <w:basedOn w:val="7"/>
    <w:uiPriority w:val="99"/>
  </w:style>
  <w:style w:type="character" w:styleId="10">
    <w:name w:val="Hyperlink"/>
    <w:basedOn w:val="7"/>
    <w:qFormat/>
    <w:uiPriority w:val="99"/>
    <w:rPr>
      <w:color w:val="0000FF"/>
      <w:u w:val="single"/>
    </w:rPr>
  </w:style>
  <w:style w:type="character" w:customStyle="1" w:styleId="12">
    <w:name w:val="Heading 1 Char"/>
    <w:basedOn w:val="7"/>
    <w:link w:val="2"/>
    <w:locked/>
    <w:uiPriority w:val="99"/>
    <w:rPr>
      <w:rFonts w:ascii="Calibri" w:hAnsi="Calibri" w:cs="Calibri"/>
      <w:b/>
      <w:bCs/>
      <w:kern w:val="44"/>
      <w:sz w:val="44"/>
      <w:szCs w:val="44"/>
    </w:rPr>
  </w:style>
  <w:style w:type="character" w:customStyle="1" w:styleId="13">
    <w:name w:val="Heading 2 Char"/>
    <w:basedOn w:val="7"/>
    <w:link w:val="3"/>
    <w:semiHidden/>
    <w:qFormat/>
    <w:locked/>
    <w:uiPriority w:val="99"/>
    <w:rPr>
      <w:rFonts w:ascii="Cambria" w:hAnsi="Cambria" w:eastAsia="宋体" w:cs="Cambria"/>
      <w:b/>
      <w:bCs/>
      <w:sz w:val="32"/>
      <w:szCs w:val="32"/>
    </w:rPr>
  </w:style>
  <w:style w:type="character" w:customStyle="1" w:styleId="14">
    <w:name w:val="Heading 3 Char"/>
    <w:basedOn w:val="7"/>
    <w:link w:val="4"/>
    <w:semiHidden/>
    <w:locked/>
    <w:uiPriority w:val="99"/>
    <w:rPr>
      <w:rFonts w:ascii="Calibri" w:hAnsi="Calibri" w:cs="Calibri"/>
      <w:b/>
      <w:bCs/>
      <w:sz w:val="32"/>
      <w:szCs w:val="32"/>
    </w:rPr>
  </w:style>
  <w:style w:type="character" w:customStyle="1" w:styleId="15">
    <w:name w:val="段 Char"/>
    <w:link w:val="16"/>
    <w:locked/>
    <w:uiPriority w:val="99"/>
    <w:rPr>
      <w:rFonts w:ascii="宋体" w:eastAsia="Times New Roman" w:cs="宋体"/>
      <w:sz w:val="21"/>
      <w:szCs w:val="21"/>
      <w:lang w:val="en-US" w:eastAsia="zh-CN"/>
    </w:rPr>
  </w:style>
  <w:style w:type="paragraph" w:customStyle="1" w:styleId="16">
    <w:name w:val="段"/>
    <w:link w:val="15"/>
    <w:uiPriority w:val="99"/>
    <w:pPr>
      <w:tabs>
        <w:tab w:val="center" w:pos="4201"/>
        <w:tab w:val="right" w:leader="dot" w:pos="9298"/>
      </w:tabs>
      <w:autoSpaceDE w:val="0"/>
      <w:autoSpaceDN w:val="0"/>
      <w:ind w:firstLine="420" w:firstLineChars="200"/>
      <w:jc w:val="both"/>
    </w:pPr>
    <w:rPr>
      <w:rFonts w:ascii="宋体" w:hAnsi="Times New Roman" w:eastAsia="Times New Roman" w:cs="宋体"/>
      <w:kern w:val="0"/>
      <w:sz w:val="21"/>
      <w:szCs w:val="21"/>
      <w:lang w:val="en-US" w:eastAsia="zh-CN" w:bidi="ar-SA"/>
    </w:rPr>
  </w:style>
  <w:style w:type="character" w:customStyle="1" w:styleId="17">
    <w:name w:val="Footer Char"/>
    <w:basedOn w:val="7"/>
    <w:link w:val="5"/>
    <w:semiHidden/>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29</Pages>
  <Words>1687</Words>
  <Characters>9622</Characters>
  <Lines>0</Lines>
  <Paragraphs>0</Paragraphs>
  <TotalTime>0</TotalTime>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2020-03-21T15:35:00Z</dcterms:created>
  <dc:creator>余文斌~六角</dc:creator>
  <cp:lastModifiedBy>Administrator</cp:lastModifiedBy>
  <dcterms:modified xsi:type="dcterms:W3CDTF">2020-03-23T05:23:30Z</dcterms:modified>
  <dc:title>www</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