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35E" w:rsidRPr="005961E1" w:rsidRDefault="005961E1" w:rsidP="005961E1">
      <w:pPr>
        <w:ind w:firstLineChars="550" w:firstLine="1546"/>
        <w:rPr>
          <w:b/>
          <w:sz w:val="28"/>
          <w:szCs w:val="28"/>
        </w:rPr>
      </w:pPr>
      <w:r w:rsidRPr="005961E1">
        <w:rPr>
          <w:rFonts w:hint="eastAsia"/>
          <w:b/>
          <w:sz w:val="28"/>
          <w:szCs w:val="28"/>
        </w:rPr>
        <w:t>旧版</w:t>
      </w:r>
      <w:r w:rsidR="0002035E" w:rsidRPr="005961E1">
        <w:rPr>
          <w:rFonts w:hint="eastAsia"/>
          <w:b/>
          <w:sz w:val="28"/>
          <w:szCs w:val="28"/>
        </w:rPr>
        <w:t>建筑业企业资质证书变更办事指南</w:t>
      </w:r>
    </w:p>
    <w:p w:rsidR="005961E1" w:rsidRDefault="0002035E" w:rsidP="0002035E">
      <w:pPr>
        <w:rPr>
          <w:rFonts w:hint="eastAsia"/>
        </w:rPr>
      </w:pPr>
      <w:r>
        <w:rPr>
          <w:rFonts w:hint="eastAsia"/>
        </w:rPr>
        <w:t xml:space="preserve"> </w:t>
      </w:r>
    </w:p>
    <w:p w:rsidR="0002035E" w:rsidRDefault="0002035E" w:rsidP="0002035E">
      <w:r>
        <w:rPr>
          <w:rFonts w:hint="eastAsia"/>
        </w:rPr>
        <w:t xml:space="preserve"> </w:t>
      </w:r>
      <w:r w:rsidR="005961E1">
        <w:rPr>
          <w:rFonts w:hint="eastAsia"/>
        </w:rPr>
        <w:t xml:space="preserve"> </w:t>
      </w:r>
      <w:r>
        <w:rPr>
          <w:rFonts w:hint="eastAsia"/>
        </w:rPr>
        <w:t>一、事项名称</w:t>
      </w:r>
    </w:p>
    <w:p w:rsidR="0002035E" w:rsidRDefault="0002035E" w:rsidP="0002035E">
      <w:r>
        <w:rPr>
          <w:rFonts w:hint="eastAsia"/>
        </w:rPr>
        <w:t xml:space="preserve">  </w:t>
      </w:r>
      <w:r w:rsidR="005961E1">
        <w:rPr>
          <w:rFonts w:hint="eastAsia"/>
        </w:rPr>
        <w:t>旧版</w:t>
      </w:r>
      <w:r>
        <w:rPr>
          <w:rFonts w:hint="eastAsia"/>
        </w:rPr>
        <w:t>建筑业企业资质证书变更。</w:t>
      </w:r>
    </w:p>
    <w:p w:rsidR="0002035E" w:rsidRDefault="0002035E" w:rsidP="0002035E">
      <w:r>
        <w:rPr>
          <w:rFonts w:hint="eastAsia"/>
        </w:rPr>
        <w:t xml:space="preserve">  </w:t>
      </w:r>
      <w:r w:rsidR="005961E1">
        <w:rPr>
          <w:rFonts w:hint="eastAsia"/>
        </w:rPr>
        <w:t>二</w:t>
      </w:r>
      <w:r>
        <w:rPr>
          <w:rFonts w:hint="eastAsia"/>
        </w:rPr>
        <w:t>、办理内容</w:t>
      </w:r>
    </w:p>
    <w:p w:rsidR="0002035E" w:rsidRDefault="0002035E" w:rsidP="0002035E">
      <w:r>
        <w:rPr>
          <w:rFonts w:hint="eastAsia"/>
        </w:rPr>
        <w:t xml:space="preserve">  </w:t>
      </w:r>
      <w:r w:rsidR="005961E1" w:rsidRPr="005961E1">
        <w:rPr>
          <w:rFonts w:hint="eastAsia"/>
        </w:rPr>
        <w:t>旧版</w:t>
      </w:r>
      <w:r>
        <w:rPr>
          <w:rFonts w:hint="eastAsia"/>
        </w:rPr>
        <w:t>建筑业企业资质证书变更（不含住建部、</w:t>
      </w:r>
      <w:proofErr w:type="gramStart"/>
      <w:r>
        <w:rPr>
          <w:rFonts w:hint="eastAsia"/>
        </w:rPr>
        <w:t>省住建</w:t>
      </w:r>
      <w:proofErr w:type="gramEnd"/>
      <w:r>
        <w:rPr>
          <w:rFonts w:hint="eastAsia"/>
        </w:rPr>
        <w:t>厅批准的建筑业企业资质证书企业名称变更）。</w:t>
      </w:r>
    </w:p>
    <w:p w:rsidR="0002035E" w:rsidRDefault="0002035E" w:rsidP="0002035E">
      <w:r>
        <w:rPr>
          <w:rFonts w:hint="eastAsia"/>
        </w:rPr>
        <w:t xml:space="preserve">  </w:t>
      </w:r>
      <w:r>
        <w:rPr>
          <w:rFonts w:hint="eastAsia"/>
        </w:rPr>
        <w:t>三、办理部门</w:t>
      </w:r>
    </w:p>
    <w:p w:rsidR="0002035E" w:rsidRDefault="0002035E" w:rsidP="0002035E">
      <w:r>
        <w:rPr>
          <w:rFonts w:hint="eastAsia"/>
        </w:rPr>
        <w:t xml:space="preserve">  </w:t>
      </w:r>
      <w:r>
        <w:rPr>
          <w:rFonts w:hint="eastAsia"/>
        </w:rPr>
        <w:t>汕头市住房和城乡建设局。</w:t>
      </w:r>
    </w:p>
    <w:p w:rsidR="0002035E" w:rsidRDefault="0002035E" w:rsidP="0002035E">
      <w:r>
        <w:rPr>
          <w:rFonts w:hint="eastAsia"/>
        </w:rPr>
        <w:t xml:space="preserve">  </w:t>
      </w:r>
      <w:r>
        <w:rPr>
          <w:rFonts w:hint="eastAsia"/>
        </w:rPr>
        <w:t>四、办理依据</w:t>
      </w:r>
    </w:p>
    <w:p w:rsidR="0002035E" w:rsidRDefault="0002035E" w:rsidP="0002035E">
      <w:r>
        <w:rPr>
          <w:rFonts w:hint="eastAsia"/>
        </w:rPr>
        <w:t xml:space="preserve">  </w:t>
      </w:r>
      <w:r>
        <w:rPr>
          <w:rFonts w:hint="eastAsia"/>
        </w:rPr>
        <w:t>关于印发《广东省建设行业企业办理资质变更等事项工作指南》的通知</w:t>
      </w:r>
      <w:r>
        <w:rPr>
          <w:rFonts w:hint="eastAsia"/>
        </w:rPr>
        <w:t>(</w:t>
      </w:r>
      <w:r>
        <w:rPr>
          <w:rFonts w:hint="eastAsia"/>
        </w:rPr>
        <w:t>粤</w:t>
      </w:r>
      <w:proofErr w:type="gramStart"/>
      <w:r>
        <w:rPr>
          <w:rFonts w:hint="eastAsia"/>
        </w:rPr>
        <w:t>建许函</w:t>
      </w:r>
      <w:proofErr w:type="gramEnd"/>
      <w:r>
        <w:rPr>
          <w:rFonts w:hint="eastAsia"/>
        </w:rPr>
        <w:t>(2011) 623</w:t>
      </w:r>
      <w:r>
        <w:rPr>
          <w:rFonts w:hint="eastAsia"/>
        </w:rPr>
        <w:t>号）。</w:t>
      </w:r>
    </w:p>
    <w:p w:rsidR="0002035E" w:rsidRDefault="0002035E" w:rsidP="0002035E">
      <w:r>
        <w:rPr>
          <w:rFonts w:hint="eastAsia"/>
        </w:rPr>
        <w:t xml:space="preserve">  </w:t>
      </w:r>
      <w:r>
        <w:rPr>
          <w:rFonts w:hint="eastAsia"/>
        </w:rPr>
        <w:t>五、提交资料</w:t>
      </w:r>
    </w:p>
    <w:p w:rsidR="0002035E" w:rsidRDefault="0002035E" w:rsidP="0002035E">
      <w:r>
        <w:rPr>
          <w:rFonts w:hint="eastAsia"/>
        </w:rPr>
        <w:t xml:space="preserve">  </w:t>
      </w:r>
      <w:r>
        <w:rPr>
          <w:rFonts w:hint="eastAsia"/>
        </w:rPr>
        <w:t>（除特别说明外，所有材料均提供加盖申报单位公章的复印件，原件经校对或登记后退还）</w:t>
      </w:r>
    </w:p>
    <w:p w:rsidR="0002035E" w:rsidRDefault="005961E1" w:rsidP="0002035E">
      <w:r>
        <w:rPr>
          <w:rFonts w:hint="eastAsia"/>
        </w:rPr>
        <w:t xml:space="preserve"> </w:t>
      </w:r>
      <w:r w:rsidR="0002035E">
        <w:rPr>
          <w:rFonts w:hint="eastAsia"/>
        </w:rPr>
        <w:t>（一）基本资料</w:t>
      </w:r>
    </w:p>
    <w:p w:rsidR="0002035E" w:rsidRDefault="0002035E" w:rsidP="0002035E">
      <w:r>
        <w:rPr>
          <w:rFonts w:hint="eastAsia"/>
        </w:rPr>
        <w:t xml:space="preserve">    </w:t>
      </w:r>
      <w:r w:rsidR="005961E1">
        <w:rPr>
          <w:rFonts w:hint="eastAsia"/>
        </w:rPr>
        <w:t>1</w:t>
      </w:r>
      <w:r w:rsidR="005961E1">
        <w:rPr>
          <w:rFonts w:hint="eastAsia"/>
        </w:rPr>
        <w:t>．</w:t>
      </w:r>
      <w:r>
        <w:rPr>
          <w:rFonts w:hint="eastAsia"/>
        </w:rPr>
        <w:t>《广东省建设类企业资质变更申请表》；</w:t>
      </w:r>
    </w:p>
    <w:p w:rsidR="00C81264" w:rsidRDefault="0002035E" w:rsidP="0002035E">
      <w:r>
        <w:rPr>
          <w:rFonts w:hint="eastAsia"/>
        </w:rPr>
        <w:t xml:space="preserve">  </w:t>
      </w:r>
      <w:r w:rsidR="005961E1">
        <w:rPr>
          <w:rFonts w:hint="eastAsia"/>
        </w:rPr>
        <w:t xml:space="preserve">  </w:t>
      </w:r>
      <w:r>
        <w:rPr>
          <w:rFonts w:hint="eastAsia"/>
        </w:rPr>
        <w:t>2</w:t>
      </w:r>
      <w:r w:rsidR="005961E1">
        <w:rPr>
          <w:rFonts w:hint="eastAsia"/>
        </w:rPr>
        <w:t>．</w:t>
      </w:r>
      <w:r>
        <w:rPr>
          <w:rFonts w:hint="eastAsia"/>
        </w:rPr>
        <w:t>资质证书副本；</w:t>
      </w:r>
    </w:p>
    <w:p w:rsidR="0002035E" w:rsidRDefault="0002035E" w:rsidP="0002035E">
      <w:r>
        <w:rPr>
          <w:rFonts w:hint="eastAsia"/>
        </w:rPr>
        <w:t xml:space="preserve">    3</w:t>
      </w:r>
      <w:r w:rsidR="005961E1">
        <w:rPr>
          <w:rFonts w:hint="eastAsia"/>
        </w:rPr>
        <w:t>．</w:t>
      </w:r>
      <w:proofErr w:type="gramStart"/>
      <w:r>
        <w:rPr>
          <w:rFonts w:hint="eastAsia"/>
        </w:rPr>
        <w:t>新工商</w:t>
      </w:r>
      <w:proofErr w:type="gramEnd"/>
      <w:r>
        <w:rPr>
          <w:rFonts w:hint="eastAsia"/>
        </w:rPr>
        <w:t>营业执照副本和组织机构代码证副本。</w:t>
      </w:r>
    </w:p>
    <w:p w:rsidR="0002035E" w:rsidRDefault="0002035E" w:rsidP="005961E1">
      <w:pPr>
        <w:ind w:firstLineChars="50" w:firstLine="105"/>
      </w:pPr>
      <w:r>
        <w:rPr>
          <w:rFonts w:hint="eastAsia"/>
        </w:rPr>
        <w:t>（二）根据变更事项不同需另行</w:t>
      </w:r>
      <w:r w:rsidR="005961E1" w:rsidRPr="005961E1">
        <w:rPr>
          <w:rFonts w:hint="eastAsia"/>
        </w:rPr>
        <w:t>提交的材料</w:t>
      </w:r>
    </w:p>
    <w:p w:rsidR="00F03226" w:rsidRDefault="00F03226" w:rsidP="0002035E"/>
    <w:tbl>
      <w:tblPr>
        <w:tblW w:w="8222" w:type="dxa"/>
        <w:tblInd w:w="108" w:type="dxa"/>
        <w:tblLayout w:type="fixed"/>
        <w:tblLook w:val="0000" w:firstRow="0" w:lastRow="0" w:firstColumn="0" w:lastColumn="0" w:noHBand="0" w:noVBand="0"/>
      </w:tblPr>
      <w:tblGrid>
        <w:gridCol w:w="1701"/>
        <w:gridCol w:w="6521"/>
      </w:tblGrid>
      <w:tr w:rsidR="00F03226" w:rsidRPr="00EE0CD8" w:rsidTr="00D83FFC">
        <w:trPr>
          <w:trHeight w:val="493"/>
        </w:trPr>
        <w:tc>
          <w:tcPr>
            <w:tcW w:w="1701" w:type="dxa"/>
            <w:tcBorders>
              <w:top w:val="single" w:sz="4" w:space="0" w:color="000000"/>
              <w:left w:val="single" w:sz="4" w:space="0" w:color="000000"/>
              <w:bottom w:val="single" w:sz="4" w:space="0" w:color="auto"/>
              <w:right w:val="single" w:sz="4" w:space="0" w:color="auto"/>
            </w:tcBorders>
            <w:vAlign w:val="center"/>
          </w:tcPr>
          <w:p w:rsidR="00F03226" w:rsidRPr="00AF7E14" w:rsidRDefault="00F03226" w:rsidP="00AB540D">
            <w:pPr>
              <w:tabs>
                <w:tab w:val="left" w:pos="462"/>
                <w:tab w:val="left" w:pos="612"/>
              </w:tabs>
              <w:jc w:val="center"/>
              <w:rPr>
                <w:rFonts w:ascii="宋体" w:hAnsi="宋体" w:cs="宋体" w:hint="eastAsia"/>
                <w:b/>
                <w:bCs/>
                <w:color w:val="000000"/>
                <w:kern w:val="0"/>
                <w:szCs w:val="21"/>
              </w:rPr>
            </w:pPr>
            <w:r w:rsidRPr="00F03226">
              <w:rPr>
                <w:rFonts w:ascii="宋体" w:hAnsi="宋体" w:cs="宋体" w:hint="eastAsia"/>
                <w:b/>
                <w:bCs/>
                <w:color w:val="000000"/>
                <w:kern w:val="0"/>
                <w:szCs w:val="21"/>
              </w:rPr>
              <w:t xml:space="preserve">变更事项  </w:t>
            </w:r>
          </w:p>
        </w:tc>
        <w:tc>
          <w:tcPr>
            <w:tcW w:w="6521" w:type="dxa"/>
            <w:tcBorders>
              <w:top w:val="single" w:sz="4" w:space="0" w:color="000000"/>
              <w:left w:val="single" w:sz="4" w:space="0" w:color="000000"/>
              <w:bottom w:val="single" w:sz="4" w:space="0" w:color="auto"/>
              <w:right w:val="single" w:sz="4" w:space="0" w:color="auto"/>
            </w:tcBorders>
          </w:tcPr>
          <w:p w:rsidR="00F03226" w:rsidRPr="00EE0CD8" w:rsidRDefault="00F03226" w:rsidP="00AB540D">
            <w:pPr>
              <w:jc w:val="center"/>
              <w:rPr>
                <w:rFonts w:hint="eastAsia"/>
              </w:rPr>
            </w:pPr>
            <w:r w:rsidRPr="00F03226">
              <w:rPr>
                <w:rFonts w:ascii="仿宋_GB2312" w:hAnsi="宋体" w:hint="eastAsia"/>
                <w:b/>
                <w:szCs w:val="21"/>
              </w:rPr>
              <w:t>需另行提交的材料</w:t>
            </w:r>
          </w:p>
        </w:tc>
      </w:tr>
      <w:tr w:rsidR="00F03226" w:rsidRPr="00AF7E14" w:rsidTr="00D83FFC">
        <w:trPr>
          <w:trHeight w:val="2584"/>
        </w:trPr>
        <w:tc>
          <w:tcPr>
            <w:tcW w:w="1701" w:type="dxa"/>
            <w:tcBorders>
              <w:top w:val="single" w:sz="4" w:space="0" w:color="auto"/>
              <w:left w:val="single" w:sz="4" w:space="0" w:color="000000"/>
              <w:bottom w:val="single" w:sz="4" w:space="0" w:color="auto"/>
              <w:right w:val="single" w:sz="4" w:space="0" w:color="auto"/>
            </w:tcBorders>
            <w:vAlign w:val="center"/>
          </w:tcPr>
          <w:p w:rsidR="00F03226" w:rsidRPr="00C87CEB" w:rsidRDefault="00F03226" w:rsidP="00AB540D">
            <w:pPr>
              <w:jc w:val="center"/>
              <w:rPr>
                <w:rFonts w:ascii="仿宋_GB2312" w:hAnsi="宋体" w:hint="eastAsia"/>
                <w:b/>
                <w:szCs w:val="21"/>
              </w:rPr>
            </w:pPr>
            <w:r w:rsidRPr="00F03226">
              <w:rPr>
                <w:rFonts w:ascii="宋体" w:hAnsi="宋体" w:cs="宋体" w:hint="eastAsia"/>
                <w:b/>
                <w:bCs/>
                <w:color w:val="000000"/>
                <w:kern w:val="0"/>
                <w:szCs w:val="21"/>
              </w:rPr>
              <w:t>单位名称</w:t>
            </w:r>
          </w:p>
        </w:tc>
        <w:tc>
          <w:tcPr>
            <w:tcW w:w="6521" w:type="dxa"/>
            <w:tcBorders>
              <w:top w:val="single" w:sz="4" w:space="0" w:color="auto"/>
              <w:left w:val="single" w:sz="4" w:space="0" w:color="000000"/>
              <w:bottom w:val="single" w:sz="4" w:space="0" w:color="auto"/>
              <w:right w:val="single" w:sz="4" w:space="0" w:color="auto"/>
            </w:tcBorders>
          </w:tcPr>
          <w:p w:rsidR="00F03226" w:rsidRPr="00D83FFC" w:rsidRDefault="00F03226" w:rsidP="00D83FFC">
            <w:pPr>
              <w:jc w:val="left"/>
              <w:rPr>
                <w:rFonts w:hint="eastAsia"/>
              </w:rPr>
            </w:pPr>
            <w:r w:rsidRPr="00D83FFC">
              <w:rPr>
                <w:rFonts w:hint="eastAsia"/>
              </w:rPr>
              <w:t>1</w:t>
            </w:r>
            <w:r w:rsidRPr="00D83FFC">
              <w:rPr>
                <w:rFonts w:hint="eastAsia"/>
              </w:rPr>
              <w:t>、企业上级主管机构关于企业名称变更的批文或企业股东大会（董事会）关于名称变更的决议；</w:t>
            </w:r>
          </w:p>
          <w:p w:rsidR="00F03226" w:rsidRPr="00D83FFC" w:rsidRDefault="00F03226" w:rsidP="00D83FFC">
            <w:pPr>
              <w:jc w:val="left"/>
              <w:rPr>
                <w:rFonts w:hint="eastAsia"/>
              </w:rPr>
            </w:pPr>
            <w:r w:rsidRPr="00D83FFC">
              <w:rPr>
                <w:rFonts w:hint="eastAsia"/>
              </w:rPr>
              <w:t>2</w:t>
            </w:r>
            <w:r w:rsidRPr="00D83FFC">
              <w:rPr>
                <w:rFonts w:hint="eastAsia"/>
              </w:rPr>
              <w:t>、工商部门出具的最新股东情况核准通知书（非股份制企业无需提供）或最新企业注册机读档案；</w:t>
            </w:r>
            <w:r w:rsidRPr="00D83FFC">
              <w:rPr>
                <w:rFonts w:hint="eastAsia"/>
              </w:rPr>
              <w:t xml:space="preserve">      </w:t>
            </w:r>
          </w:p>
          <w:p w:rsidR="00F03226" w:rsidRPr="00D83FFC" w:rsidRDefault="00F03226" w:rsidP="00D83FFC">
            <w:pPr>
              <w:jc w:val="left"/>
            </w:pPr>
            <w:r w:rsidRPr="00D83FFC">
              <w:rPr>
                <w:rFonts w:hint="eastAsia"/>
              </w:rPr>
              <w:t>3</w:t>
            </w:r>
            <w:r w:rsidRPr="00D83FFC">
              <w:rPr>
                <w:rFonts w:hint="eastAsia"/>
              </w:rPr>
              <w:t>、法定代表人有职称的应提交职称证书；</w:t>
            </w:r>
            <w:r w:rsidRPr="00D83FFC">
              <w:rPr>
                <w:rFonts w:hint="eastAsia"/>
              </w:rPr>
              <w:t xml:space="preserve">          </w:t>
            </w:r>
          </w:p>
          <w:p w:rsidR="00F03226" w:rsidRPr="00D83FFC" w:rsidRDefault="00F03226" w:rsidP="00D83FFC">
            <w:pPr>
              <w:jc w:val="left"/>
              <w:rPr>
                <w:rFonts w:hint="eastAsia"/>
              </w:rPr>
            </w:pPr>
            <w:r w:rsidRPr="00D83FFC">
              <w:rPr>
                <w:rFonts w:hint="eastAsia"/>
              </w:rPr>
              <w:t>4</w:t>
            </w:r>
            <w:r w:rsidRPr="00D83FFC">
              <w:rPr>
                <w:rFonts w:hint="eastAsia"/>
              </w:rPr>
              <w:t>、广东省工商行政管理</w:t>
            </w:r>
            <w:r w:rsidRPr="00D83FFC">
              <w:rPr>
                <w:rFonts w:hint="eastAsia"/>
              </w:rPr>
              <w:t xml:space="preserve"> </w:t>
            </w:r>
            <w:r w:rsidRPr="00D83FFC">
              <w:rPr>
                <w:rFonts w:hint="eastAsia"/>
              </w:rPr>
              <w:t>局出具的公司名称变更核准</w:t>
            </w:r>
            <w:r w:rsidRPr="00D83FFC">
              <w:rPr>
                <w:rFonts w:hint="eastAsia"/>
              </w:rPr>
              <w:t xml:space="preserve">  </w:t>
            </w:r>
          </w:p>
          <w:p w:rsidR="006D62F9" w:rsidRPr="00D83FFC" w:rsidRDefault="00F03226" w:rsidP="00D83FFC">
            <w:pPr>
              <w:jc w:val="left"/>
            </w:pPr>
            <w:r w:rsidRPr="00D83FFC">
              <w:rPr>
                <w:rFonts w:hint="eastAsia"/>
              </w:rPr>
              <w:t>通知书（仅申请冠省名的企业需要提交）。</w:t>
            </w:r>
          </w:p>
          <w:p w:rsidR="00F03226" w:rsidRPr="00D83FFC" w:rsidRDefault="00F03226" w:rsidP="00D83FFC">
            <w:pPr>
              <w:jc w:val="left"/>
              <w:rPr>
                <w:rFonts w:hint="eastAsia"/>
              </w:rPr>
            </w:pPr>
            <w:r w:rsidRPr="00D83FFC">
              <w:rPr>
                <w:rFonts w:hint="eastAsia"/>
              </w:rPr>
              <w:t xml:space="preserve"> </w:t>
            </w:r>
          </w:p>
        </w:tc>
      </w:tr>
      <w:tr w:rsidR="00F03226" w:rsidRPr="00AF7E14" w:rsidTr="00D83FFC">
        <w:trPr>
          <w:trHeight w:val="694"/>
        </w:trPr>
        <w:tc>
          <w:tcPr>
            <w:tcW w:w="1701" w:type="dxa"/>
            <w:tcBorders>
              <w:top w:val="single" w:sz="4" w:space="0" w:color="auto"/>
              <w:left w:val="single" w:sz="4" w:space="0" w:color="000000"/>
              <w:bottom w:val="single" w:sz="4" w:space="0" w:color="auto"/>
              <w:right w:val="single" w:sz="4" w:space="0" w:color="auto"/>
            </w:tcBorders>
            <w:vAlign w:val="center"/>
          </w:tcPr>
          <w:p w:rsidR="00F03226" w:rsidRPr="00F03226" w:rsidRDefault="00A8652F" w:rsidP="00A8652F">
            <w:pPr>
              <w:rPr>
                <w:rFonts w:ascii="宋体" w:hAnsi="宋体" w:cs="宋体" w:hint="eastAsia"/>
                <w:b/>
                <w:bCs/>
                <w:color w:val="000000"/>
                <w:kern w:val="0"/>
                <w:szCs w:val="21"/>
              </w:rPr>
            </w:pPr>
            <w:r w:rsidRPr="00A8652F">
              <w:rPr>
                <w:rFonts w:ascii="宋体" w:hAnsi="宋体" w:cs="宋体" w:hint="eastAsia"/>
                <w:b/>
                <w:bCs/>
                <w:color w:val="000000"/>
                <w:kern w:val="0"/>
                <w:szCs w:val="21"/>
              </w:rPr>
              <w:t>单位地址</w:t>
            </w:r>
          </w:p>
        </w:tc>
        <w:tc>
          <w:tcPr>
            <w:tcW w:w="6521" w:type="dxa"/>
            <w:tcBorders>
              <w:top w:val="single" w:sz="4" w:space="0" w:color="auto"/>
              <w:left w:val="single" w:sz="4" w:space="0" w:color="000000"/>
              <w:bottom w:val="single" w:sz="4" w:space="0" w:color="auto"/>
              <w:right w:val="single" w:sz="4" w:space="0" w:color="auto"/>
            </w:tcBorders>
          </w:tcPr>
          <w:p w:rsidR="00F03226" w:rsidRPr="00D83FFC" w:rsidRDefault="00A8652F" w:rsidP="00D83FFC">
            <w:pPr>
              <w:jc w:val="left"/>
              <w:rPr>
                <w:rFonts w:hint="eastAsia"/>
              </w:rPr>
            </w:pPr>
            <w:r w:rsidRPr="00D83FFC">
              <w:rPr>
                <w:rFonts w:hint="eastAsia"/>
              </w:rPr>
              <w:t>办公场所租赁合同或产权证。</w:t>
            </w:r>
          </w:p>
        </w:tc>
      </w:tr>
      <w:tr w:rsidR="00A8652F" w:rsidRPr="00AF7E14" w:rsidTr="00D83FFC">
        <w:trPr>
          <w:trHeight w:val="480"/>
        </w:trPr>
        <w:tc>
          <w:tcPr>
            <w:tcW w:w="1701" w:type="dxa"/>
            <w:tcBorders>
              <w:top w:val="single" w:sz="4" w:space="0" w:color="auto"/>
              <w:left w:val="single" w:sz="4" w:space="0" w:color="000000"/>
              <w:bottom w:val="single" w:sz="4" w:space="0" w:color="auto"/>
              <w:right w:val="single" w:sz="4" w:space="0" w:color="auto"/>
            </w:tcBorders>
            <w:vAlign w:val="center"/>
          </w:tcPr>
          <w:p w:rsidR="00A8652F" w:rsidRPr="00A8652F" w:rsidRDefault="00903025" w:rsidP="00A8652F">
            <w:pPr>
              <w:rPr>
                <w:rFonts w:ascii="宋体" w:hAnsi="宋体" w:cs="宋体" w:hint="eastAsia"/>
                <w:b/>
                <w:bCs/>
                <w:color w:val="000000"/>
                <w:kern w:val="0"/>
                <w:szCs w:val="21"/>
              </w:rPr>
            </w:pPr>
            <w:r w:rsidRPr="00903025">
              <w:rPr>
                <w:rFonts w:ascii="宋体" w:hAnsi="宋体" w:cs="宋体" w:hint="eastAsia"/>
                <w:b/>
                <w:bCs/>
                <w:color w:val="000000"/>
                <w:kern w:val="0"/>
                <w:szCs w:val="21"/>
              </w:rPr>
              <w:t>经济类型</w:t>
            </w:r>
          </w:p>
        </w:tc>
        <w:tc>
          <w:tcPr>
            <w:tcW w:w="6521" w:type="dxa"/>
            <w:tcBorders>
              <w:top w:val="single" w:sz="4" w:space="0" w:color="auto"/>
              <w:left w:val="single" w:sz="4" w:space="0" w:color="000000"/>
              <w:bottom w:val="single" w:sz="4" w:space="0" w:color="auto"/>
              <w:right w:val="single" w:sz="4" w:space="0" w:color="auto"/>
            </w:tcBorders>
          </w:tcPr>
          <w:p w:rsidR="006D62F9" w:rsidRPr="00D83FFC" w:rsidRDefault="006D62F9" w:rsidP="00D83FFC">
            <w:pPr>
              <w:jc w:val="left"/>
              <w:rPr>
                <w:rFonts w:hint="eastAsia"/>
              </w:rPr>
            </w:pPr>
            <w:r w:rsidRPr="00D83FFC">
              <w:rPr>
                <w:rFonts w:hint="eastAsia"/>
              </w:rPr>
              <w:t>l</w:t>
            </w:r>
            <w:r w:rsidRPr="00D83FFC">
              <w:rPr>
                <w:rFonts w:hint="eastAsia"/>
              </w:rPr>
              <w:t>、上级主管部门关于企业改制的批文或股东大会</w:t>
            </w:r>
            <w:r w:rsidRPr="00D83FFC">
              <w:rPr>
                <w:rFonts w:hint="eastAsia"/>
              </w:rPr>
              <w:t xml:space="preserve">        </w:t>
            </w:r>
          </w:p>
          <w:p w:rsidR="006D62F9" w:rsidRPr="00D83FFC" w:rsidRDefault="006D62F9" w:rsidP="00D83FFC">
            <w:pPr>
              <w:jc w:val="left"/>
              <w:rPr>
                <w:rFonts w:hint="eastAsia"/>
              </w:rPr>
            </w:pPr>
            <w:r w:rsidRPr="00D83FFC">
              <w:rPr>
                <w:rFonts w:hint="eastAsia"/>
              </w:rPr>
              <w:t>（董事会）关于改制的决议；</w:t>
            </w:r>
          </w:p>
          <w:p w:rsidR="00903025" w:rsidRPr="00D83FFC" w:rsidRDefault="006D62F9" w:rsidP="00D83FFC">
            <w:pPr>
              <w:jc w:val="left"/>
              <w:rPr>
                <w:rFonts w:hint="eastAsia"/>
              </w:rPr>
            </w:pPr>
            <w:r w:rsidRPr="00D83FFC">
              <w:rPr>
                <w:rFonts w:hint="eastAsia"/>
              </w:rPr>
              <w:t>2</w:t>
            </w:r>
            <w:r w:rsidRPr="00D83FFC">
              <w:rPr>
                <w:rFonts w:hint="eastAsia"/>
              </w:rPr>
              <w:t>、企业新章程（公司章程）；</w:t>
            </w:r>
          </w:p>
          <w:p w:rsidR="00A8652F" w:rsidRPr="00D83FFC" w:rsidRDefault="006D62F9" w:rsidP="00D83FFC">
            <w:pPr>
              <w:jc w:val="left"/>
              <w:rPr>
                <w:rFonts w:hint="eastAsia"/>
              </w:rPr>
            </w:pPr>
            <w:r w:rsidRPr="00D83FFC">
              <w:rPr>
                <w:rFonts w:hint="eastAsia"/>
              </w:rPr>
              <w:t>3</w:t>
            </w:r>
            <w:r w:rsidRPr="00D83FFC">
              <w:rPr>
                <w:rFonts w:hint="eastAsia"/>
              </w:rPr>
              <w:t>、工商部门出具的最新股东情况核准通知书（非股份制企业无需提供）或最新企业注册机读档案。</w:t>
            </w:r>
          </w:p>
        </w:tc>
      </w:tr>
      <w:tr w:rsidR="00A8652F" w:rsidRPr="00AF7E14" w:rsidTr="00D83FFC">
        <w:trPr>
          <w:trHeight w:val="330"/>
        </w:trPr>
        <w:tc>
          <w:tcPr>
            <w:tcW w:w="1701" w:type="dxa"/>
            <w:tcBorders>
              <w:top w:val="single" w:sz="4" w:space="0" w:color="auto"/>
              <w:left w:val="single" w:sz="4" w:space="0" w:color="000000"/>
              <w:bottom w:val="single" w:sz="4" w:space="0" w:color="auto"/>
              <w:right w:val="single" w:sz="4" w:space="0" w:color="auto"/>
            </w:tcBorders>
            <w:vAlign w:val="center"/>
          </w:tcPr>
          <w:p w:rsidR="00A8652F" w:rsidRPr="00A8652F" w:rsidRDefault="00903025" w:rsidP="00A8652F">
            <w:pPr>
              <w:rPr>
                <w:rFonts w:ascii="宋体" w:hAnsi="宋体" w:cs="宋体" w:hint="eastAsia"/>
                <w:b/>
                <w:bCs/>
                <w:color w:val="000000"/>
                <w:kern w:val="0"/>
                <w:szCs w:val="21"/>
              </w:rPr>
            </w:pPr>
            <w:r w:rsidRPr="00903025">
              <w:rPr>
                <w:rFonts w:ascii="宋体" w:hAnsi="宋体" w:cs="宋体" w:hint="eastAsia"/>
                <w:b/>
                <w:bCs/>
                <w:color w:val="000000"/>
                <w:kern w:val="0"/>
                <w:szCs w:val="21"/>
              </w:rPr>
              <w:t>注册资本</w:t>
            </w:r>
          </w:p>
        </w:tc>
        <w:tc>
          <w:tcPr>
            <w:tcW w:w="6521" w:type="dxa"/>
            <w:tcBorders>
              <w:top w:val="single" w:sz="4" w:space="0" w:color="auto"/>
              <w:left w:val="single" w:sz="4" w:space="0" w:color="000000"/>
              <w:bottom w:val="single" w:sz="4" w:space="0" w:color="auto"/>
              <w:right w:val="single" w:sz="4" w:space="0" w:color="auto"/>
            </w:tcBorders>
          </w:tcPr>
          <w:p w:rsidR="00903025" w:rsidRPr="00D83FFC" w:rsidRDefault="00903025" w:rsidP="00D83FFC">
            <w:pPr>
              <w:jc w:val="left"/>
              <w:rPr>
                <w:rFonts w:hint="eastAsia"/>
              </w:rPr>
            </w:pPr>
            <w:r w:rsidRPr="00D83FFC">
              <w:rPr>
                <w:rFonts w:hint="eastAsia"/>
              </w:rPr>
              <w:t>1</w:t>
            </w:r>
            <w:r w:rsidRPr="00D83FFC">
              <w:rPr>
                <w:rFonts w:hint="eastAsia"/>
              </w:rPr>
              <w:t>、工商部门出具的最新股东情况核准通知书或最新企业注册机读档案；</w:t>
            </w:r>
          </w:p>
          <w:p w:rsidR="00A8652F" w:rsidRPr="00D83FFC" w:rsidRDefault="00903025" w:rsidP="00D83FFC">
            <w:pPr>
              <w:jc w:val="left"/>
              <w:rPr>
                <w:rFonts w:hint="eastAsia"/>
              </w:rPr>
            </w:pPr>
            <w:r w:rsidRPr="00D83FFC">
              <w:rPr>
                <w:rFonts w:hint="eastAsia"/>
              </w:rPr>
              <w:t>2</w:t>
            </w:r>
            <w:r w:rsidRPr="00D83FFC">
              <w:rPr>
                <w:rFonts w:hint="eastAsia"/>
              </w:rPr>
              <w:t>、会计师事务所出具的验资报告。</w:t>
            </w:r>
            <w:r w:rsidRPr="00D83FFC">
              <w:rPr>
                <w:rFonts w:hint="eastAsia"/>
              </w:rPr>
              <w:t xml:space="preserve">       </w:t>
            </w:r>
          </w:p>
        </w:tc>
      </w:tr>
      <w:tr w:rsidR="00A8652F" w:rsidRPr="00AF7E14" w:rsidTr="00D83FFC">
        <w:trPr>
          <w:trHeight w:val="300"/>
        </w:trPr>
        <w:tc>
          <w:tcPr>
            <w:tcW w:w="1701" w:type="dxa"/>
            <w:tcBorders>
              <w:top w:val="single" w:sz="4" w:space="0" w:color="auto"/>
              <w:left w:val="single" w:sz="4" w:space="0" w:color="000000"/>
              <w:bottom w:val="single" w:sz="4" w:space="0" w:color="auto"/>
              <w:right w:val="single" w:sz="4" w:space="0" w:color="auto"/>
            </w:tcBorders>
            <w:vAlign w:val="center"/>
          </w:tcPr>
          <w:p w:rsidR="00A8652F" w:rsidRPr="00A8652F" w:rsidRDefault="00903025" w:rsidP="00A8652F">
            <w:pPr>
              <w:rPr>
                <w:rFonts w:ascii="宋体" w:hAnsi="宋体" w:cs="宋体" w:hint="eastAsia"/>
                <w:b/>
                <w:bCs/>
                <w:color w:val="000000"/>
                <w:kern w:val="0"/>
                <w:szCs w:val="21"/>
              </w:rPr>
            </w:pPr>
            <w:r w:rsidRPr="00903025">
              <w:rPr>
                <w:rFonts w:ascii="宋体" w:hAnsi="宋体" w:cs="宋体" w:hint="eastAsia"/>
                <w:b/>
                <w:bCs/>
                <w:color w:val="000000"/>
                <w:kern w:val="0"/>
                <w:szCs w:val="21"/>
              </w:rPr>
              <w:t>注册号</w:t>
            </w:r>
          </w:p>
        </w:tc>
        <w:tc>
          <w:tcPr>
            <w:tcW w:w="6521" w:type="dxa"/>
            <w:tcBorders>
              <w:top w:val="single" w:sz="4" w:space="0" w:color="auto"/>
              <w:left w:val="single" w:sz="4" w:space="0" w:color="000000"/>
              <w:bottom w:val="single" w:sz="4" w:space="0" w:color="auto"/>
              <w:right w:val="single" w:sz="4" w:space="0" w:color="auto"/>
            </w:tcBorders>
          </w:tcPr>
          <w:p w:rsidR="00A8652F" w:rsidRPr="00D83FFC" w:rsidRDefault="00903025" w:rsidP="00D83FFC">
            <w:pPr>
              <w:jc w:val="left"/>
              <w:rPr>
                <w:rFonts w:hint="eastAsia"/>
              </w:rPr>
            </w:pPr>
            <w:r w:rsidRPr="00D83FFC">
              <w:rPr>
                <w:rFonts w:hint="eastAsia"/>
              </w:rPr>
              <w:t>新的工商营业执照正、副本。</w:t>
            </w:r>
            <w:r w:rsidRPr="00D83FFC">
              <w:rPr>
                <w:rFonts w:hint="eastAsia"/>
              </w:rPr>
              <w:t xml:space="preserve">    </w:t>
            </w:r>
          </w:p>
        </w:tc>
      </w:tr>
      <w:tr w:rsidR="00A8652F" w:rsidRPr="00AF7E14" w:rsidTr="00D83FFC">
        <w:trPr>
          <w:trHeight w:val="315"/>
        </w:trPr>
        <w:tc>
          <w:tcPr>
            <w:tcW w:w="1701" w:type="dxa"/>
            <w:tcBorders>
              <w:top w:val="single" w:sz="4" w:space="0" w:color="auto"/>
              <w:left w:val="single" w:sz="4" w:space="0" w:color="000000"/>
              <w:bottom w:val="single" w:sz="4" w:space="0" w:color="auto"/>
              <w:right w:val="single" w:sz="4" w:space="0" w:color="auto"/>
            </w:tcBorders>
            <w:vAlign w:val="center"/>
          </w:tcPr>
          <w:p w:rsidR="00A8652F" w:rsidRPr="00A8652F" w:rsidRDefault="00903025" w:rsidP="00A8652F">
            <w:pPr>
              <w:rPr>
                <w:rFonts w:ascii="宋体" w:hAnsi="宋体" w:cs="宋体" w:hint="eastAsia"/>
                <w:b/>
                <w:bCs/>
                <w:color w:val="000000"/>
                <w:kern w:val="0"/>
                <w:szCs w:val="21"/>
              </w:rPr>
            </w:pPr>
            <w:r w:rsidRPr="00903025">
              <w:rPr>
                <w:rFonts w:ascii="宋体" w:hAnsi="宋体" w:cs="宋体" w:hint="eastAsia"/>
                <w:b/>
                <w:bCs/>
                <w:color w:val="000000"/>
                <w:kern w:val="0"/>
                <w:szCs w:val="21"/>
              </w:rPr>
              <w:t>主增项互换</w:t>
            </w:r>
          </w:p>
        </w:tc>
        <w:tc>
          <w:tcPr>
            <w:tcW w:w="6521" w:type="dxa"/>
            <w:tcBorders>
              <w:top w:val="single" w:sz="4" w:space="0" w:color="auto"/>
              <w:left w:val="single" w:sz="4" w:space="0" w:color="000000"/>
              <w:bottom w:val="single" w:sz="4" w:space="0" w:color="auto"/>
              <w:right w:val="single" w:sz="4" w:space="0" w:color="auto"/>
            </w:tcBorders>
          </w:tcPr>
          <w:p w:rsidR="00D83FFC" w:rsidRDefault="00903025" w:rsidP="00D83FFC">
            <w:pPr>
              <w:jc w:val="left"/>
              <w:rPr>
                <w:rFonts w:hint="eastAsia"/>
              </w:rPr>
            </w:pPr>
            <w:r w:rsidRPr="00D83FFC">
              <w:rPr>
                <w:rFonts w:hint="eastAsia"/>
              </w:rPr>
              <w:t xml:space="preserve">  1</w:t>
            </w:r>
            <w:r w:rsidRPr="00D83FFC">
              <w:rPr>
                <w:rFonts w:hint="eastAsia"/>
              </w:rPr>
              <w:t>、企业上级主管机构关于此企业主增项互换的批文或企业股东大会（董事会）关于主增项互换的决议；</w:t>
            </w:r>
            <w:r w:rsidRPr="00D83FFC">
              <w:rPr>
                <w:rFonts w:hint="eastAsia"/>
              </w:rPr>
              <w:t xml:space="preserve">       </w:t>
            </w:r>
          </w:p>
          <w:p w:rsidR="00903025" w:rsidRPr="00D83FFC" w:rsidRDefault="00903025" w:rsidP="00D83FFC">
            <w:pPr>
              <w:jc w:val="left"/>
              <w:rPr>
                <w:rFonts w:hint="eastAsia"/>
              </w:rPr>
            </w:pPr>
            <w:r w:rsidRPr="00D83FFC">
              <w:rPr>
                <w:rFonts w:hint="eastAsia"/>
              </w:rPr>
              <w:lastRenderedPageBreak/>
              <w:t>2</w:t>
            </w:r>
            <w:r w:rsidRPr="00D83FFC">
              <w:rPr>
                <w:rFonts w:hint="eastAsia"/>
              </w:rPr>
              <w:t>、工商部门出具的最新股东情况核准通知书（非股份制企业无需提供）或最新企业注册机读档案；</w:t>
            </w:r>
            <w:r w:rsidRPr="00D83FFC">
              <w:rPr>
                <w:rFonts w:hint="eastAsia"/>
              </w:rPr>
              <w:t xml:space="preserve">         </w:t>
            </w:r>
          </w:p>
          <w:p w:rsidR="00A8652F" w:rsidRPr="00D83FFC" w:rsidRDefault="00903025" w:rsidP="00D83FFC">
            <w:pPr>
              <w:jc w:val="left"/>
              <w:rPr>
                <w:rFonts w:hint="eastAsia"/>
              </w:rPr>
            </w:pPr>
            <w:r w:rsidRPr="00D83FFC">
              <w:rPr>
                <w:rFonts w:hint="eastAsia"/>
              </w:rPr>
              <w:t>3</w:t>
            </w:r>
            <w:r w:rsidRPr="00D83FFC">
              <w:rPr>
                <w:rFonts w:hint="eastAsia"/>
              </w:rPr>
              <w:t>、因主项变更导致技术负责人变更的材料。</w:t>
            </w:r>
          </w:p>
        </w:tc>
      </w:tr>
      <w:tr w:rsidR="00A8652F" w:rsidRPr="00AF7E14" w:rsidTr="00D83FFC">
        <w:trPr>
          <w:trHeight w:val="105"/>
        </w:trPr>
        <w:tc>
          <w:tcPr>
            <w:tcW w:w="1701" w:type="dxa"/>
            <w:tcBorders>
              <w:top w:val="single" w:sz="4" w:space="0" w:color="auto"/>
              <w:left w:val="single" w:sz="4" w:space="0" w:color="000000"/>
              <w:bottom w:val="single" w:sz="4" w:space="0" w:color="auto"/>
              <w:right w:val="single" w:sz="4" w:space="0" w:color="auto"/>
            </w:tcBorders>
            <w:vAlign w:val="center"/>
          </w:tcPr>
          <w:p w:rsidR="00A8652F" w:rsidRPr="00A8652F" w:rsidRDefault="00AD2C44" w:rsidP="00A8652F">
            <w:pPr>
              <w:rPr>
                <w:rFonts w:ascii="宋体" w:hAnsi="宋体" w:cs="宋体" w:hint="eastAsia"/>
                <w:b/>
                <w:bCs/>
                <w:color w:val="000000"/>
                <w:kern w:val="0"/>
                <w:szCs w:val="21"/>
              </w:rPr>
            </w:pPr>
            <w:r w:rsidRPr="00AD2C44">
              <w:rPr>
                <w:rFonts w:ascii="宋体" w:hAnsi="宋体" w:cs="宋体" w:hint="eastAsia"/>
                <w:b/>
                <w:bCs/>
                <w:color w:val="000000"/>
                <w:kern w:val="0"/>
                <w:szCs w:val="21"/>
              </w:rPr>
              <w:lastRenderedPageBreak/>
              <w:t>法定代表人</w:t>
            </w:r>
          </w:p>
        </w:tc>
        <w:tc>
          <w:tcPr>
            <w:tcW w:w="6521" w:type="dxa"/>
            <w:tcBorders>
              <w:top w:val="single" w:sz="4" w:space="0" w:color="auto"/>
              <w:left w:val="single" w:sz="4" w:space="0" w:color="000000"/>
              <w:bottom w:val="single" w:sz="4" w:space="0" w:color="auto"/>
              <w:right w:val="single" w:sz="4" w:space="0" w:color="auto"/>
            </w:tcBorders>
          </w:tcPr>
          <w:p w:rsidR="00AD2C44" w:rsidRPr="00D83FFC" w:rsidRDefault="00AD2C44" w:rsidP="00D83FFC">
            <w:pPr>
              <w:jc w:val="left"/>
              <w:rPr>
                <w:rFonts w:hint="eastAsia"/>
              </w:rPr>
            </w:pPr>
            <w:r w:rsidRPr="00D83FFC">
              <w:rPr>
                <w:rFonts w:hint="eastAsia"/>
              </w:rPr>
              <w:t>1</w:t>
            </w:r>
            <w:r w:rsidRPr="00D83FFC">
              <w:rPr>
                <w:rFonts w:hint="eastAsia"/>
              </w:rPr>
              <w:t>、此企业上级主管机构关于新的法定代表人的任命文书或企业股东大会（董事会）关于变更法人的决议；</w:t>
            </w:r>
            <w:r w:rsidRPr="00D83FFC">
              <w:rPr>
                <w:rFonts w:hint="eastAsia"/>
              </w:rPr>
              <w:t xml:space="preserve"> </w:t>
            </w:r>
          </w:p>
          <w:p w:rsidR="00714E68" w:rsidRPr="00D83FFC" w:rsidRDefault="00AD2C44" w:rsidP="00D83FFC">
            <w:pPr>
              <w:jc w:val="left"/>
              <w:rPr>
                <w:rFonts w:hint="eastAsia"/>
              </w:rPr>
            </w:pPr>
            <w:r w:rsidRPr="00D83FFC">
              <w:rPr>
                <w:rFonts w:hint="eastAsia"/>
              </w:rPr>
              <w:t>2</w:t>
            </w:r>
            <w:r w:rsidRPr="00D83FFC">
              <w:rPr>
                <w:rFonts w:hint="eastAsia"/>
              </w:rPr>
              <w:t>、法定代表人身份证、学历证、（有职称的要提供</w:t>
            </w:r>
            <w:r w:rsidRPr="00D83FFC">
              <w:rPr>
                <w:rFonts w:hint="eastAsia"/>
              </w:rPr>
              <w:t xml:space="preserve"> </w:t>
            </w:r>
            <w:r w:rsidRPr="00D83FFC">
              <w:rPr>
                <w:rFonts w:hint="eastAsia"/>
              </w:rPr>
              <w:t>职称证）；</w:t>
            </w:r>
          </w:p>
          <w:p w:rsidR="00A8652F" w:rsidRPr="00D83FFC" w:rsidRDefault="00AD2C44" w:rsidP="00D83FFC">
            <w:pPr>
              <w:jc w:val="left"/>
              <w:rPr>
                <w:rFonts w:hint="eastAsia"/>
              </w:rPr>
            </w:pPr>
            <w:r w:rsidRPr="00D83FFC">
              <w:rPr>
                <w:rFonts w:hint="eastAsia"/>
              </w:rPr>
              <w:t>3</w:t>
            </w:r>
            <w:r w:rsidRPr="00D83FFC">
              <w:rPr>
                <w:rFonts w:hint="eastAsia"/>
              </w:rPr>
              <w:t>、工商部门出具的最新股东情况核准通知书（非股份制企业无需提供）或最新企业注册机读档案。</w:t>
            </w:r>
          </w:p>
        </w:tc>
      </w:tr>
      <w:tr w:rsidR="00903025" w:rsidRPr="00AF7E14" w:rsidTr="00D83FFC">
        <w:trPr>
          <w:trHeight w:val="195"/>
        </w:trPr>
        <w:tc>
          <w:tcPr>
            <w:tcW w:w="1701" w:type="dxa"/>
            <w:tcBorders>
              <w:top w:val="single" w:sz="4" w:space="0" w:color="auto"/>
              <w:left w:val="single" w:sz="4" w:space="0" w:color="000000"/>
              <w:bottom w:val="single" w:sz="4" w:space="0" w:color="auto"/>
              <w:right w:val="single" w:sz="4" w:space="0" w:color="auto"/>
            </w:tcBorders>
            <w:vAlign w:val="center"/>
          </w:tcPr>
          <w:p w:rsidR="00903025" w:rsidRPr="00A8652F" w:rsidRDefault="00714E68" w:rsidP="00A8652F">
            <w:pPr>
              <w:rPr>
                <w:rFonts w:ascii="宋体" w:hAnsi="宋体" w:cs="宋体" w:hint="eastAsia"/>
                <w:b/>
                <w:bCs/>
                <w:color w:val="000000"/>
                <w:kern w:val="0"/>
                <w:szCs w:val="21"/>
              </w:rPr>
            </w:pPr>
            <w:r w:rsidRPr="00714E68">
              <w:rPr>
                <w:rFonts w:ascii="宋体" w:hAnsi="宋体" w:cs="宋体" w:hint="eastAsia"/>
                <w:b/>
                <w:bCs/>
                <w:color w:val="000000"/>
                <w:kern w:val="0"/>
                <w:szCs w:val="21"/>
              </w:rPr>
              <w:t>企业经理或负责人</w:t>
            </w:r>
          </w:p>
        </w:tc>
        <w:tc>
          <w:tcPr>
            <w:tcW w:w="6521" w:type="dxa"/>
            <w:tcBorders>
              <w:top w:val="single" w:sz="4" w:space="0" w:color="auto"/>
              <w:left w:val="single" w:sz="4" w:space="0" w:color="000000"/>
              <w:bottom w:val="single" w:sz="4" w:space="0" w:color="auto"/>
              <w:right w:val="single" w:sz="4" w:space="0" w:color="auto"/>
            </w:tcBorders>
          </w:tcPr>
          <w:p w:rsidR="00714E68" w:rsidRPr="00D83FFC" w:rsidRDefault="00714E68" w:rsidP="00D83FFC">
            <w:pPr>
              <w:jc w:val="left"/>
              <w:rPr>
                <w:rFonts w:hint="eastAsia"/>
              </w:rPr>
            </w:pPr>
            <w:r w:rsidRPr="00D83FFC">
              <w:rPr>
                <w:rFonts w:hint="eastAsia"/>
              </w:rPr>
              <w:t>l</w:t>
            </w:r>
            <w:r w:rsidRPr="00D83FFC">
              <w:rPr>
                <w:rFonts w:hint="eastAsia"/>
              </w:rPr>
              <w:t>、企业经理或负责人身份证、学历证、职称证、</w:t>
            </w:r>
            <w:proofErr w:type="gramStart"/>
            <w:r w:rsidRPr="00D83FFC">
              <w:rPr>
                <w:rFonts w:hint="eastAsia"/>
              </w:rPr>
              <w:t>个</w:t>
            </w:r>
            <w:proofErr w:type="gramEnd"/>
            <w:r w:rsidRPr="00D83FFC">
              <w:rPr>
                <w:rFonts w:hint="eastAsia"/>
              </w:rPr>
              <w:t xml:space="preserve"> </w:t>
            </w:r>
            <w:r w:rsidRPr="00D83FFC">
              <w:rPr>
                <w:rFonts w:hint="eastAsia"/>
              </w:rPr>
              <w:t>人简历；</w:t>
            </w:r>
          </w:p>
          <w:p w:rsidR="00714E68" w:rsidRPr="00D83FFC" w:rsidRDefault="00714E68" w:rsidP="00D83FFC">
            <w:pPr>
              <w:jc w:val="left"/>
              <w:rPr>
                <w:rFonts w:hint="eastAsia"/>
              </w:rPr>
            </w:pPr>
            <w:r w:rsidRPr="00D83FFC">
              <w:rPr>
                <w:rFonts w:hint="eastAsia"/>
              </w:rPr>
              <w:t>2</w:t>
            </w:r>
            <w:r w:rsidRPr="00D83FFC">
              <w:rPr>
                <w:rFonts w:hint="eastAsia"/>
              </w:rPr>
              <w:t>、任命文书</w:t>
            </w:r>
            <w:r w:rsidRPr="00D83FFC">
              <w:rPr>
                <w:rFonts w:hint="eastAsia"/>
              </w:rPr>
              <w:t>；</w:t>
            </w:r>
          </w:p>
          <w:p w:rsidR="00903025" w:rsidRPr="00D83FFC" w:rsidRDefault="00714E68" w:rsidP="00D83FFC">
            <w:pPr>
              <w:jc w:val="left"/>
              <w:rPr>
                <w:rFonts w:hint="eastAsia"/>
              </w:rPr>
            </w:pPr>
            <w:r w:rsidRPr="00D83FFC">
              <w:rPr>
                <w:rFonts w:hint="eastAsia"/>
              </w:rPr>
              <w:t>3</w:t>
            </w:r>
            <w:r w:rsidRPr="00D83FFC">
              <w:rPr>
                <w:rFonts w:hint="eastAsia"/>
              </w:rPr>
              <w:t>、劳动合同及</w:t>
            </w:r>
            <w:proofErr w:type="gramStart"/>
            <w:r w:rsidRPr="00D83FFC">
              <w:rPr>
                <w:rFonts w:hint="eastAsia"/>
              </w:rPr>
              <w:t>社保证明</w:t>
            </w:r>
            <w:proofErr w:type="gramEnd"/>
            <w:r w:rsidRPr="00D83FFC">
              <w:rPr>
                <w:rFonts w:hint="eastAsia"/>
              </w:rPr>
              <w:t>。</w:t>
            </w:r>
            <w:r w:rsidRPr="00D83FFC">
              <w:rPr>
                <w:rFonts w:hint="eastAsia"/>
              </w:rPr>
              <w:t xml:space="preserve">          </w:t>
            </w:r>
          </w:p>
        </w:tc>
      </w:tr>
      <w:tr w:rsidR="00903025" w:rsidRPr="00AF7E14" w:rsidTr="00D83FFC">
        <w:trPr>
          <w:trHeight w:val="165"/>
        </w:trPr>
        <w:tc>
          <w:tcPr>
            <w:tcW w:w="1701" w:type="dxa"/>
            <w:tcBorders>
              <w:top w:val="single" w:sz="4" w:space="0" w:color="auto"/>
              <w:left w:val="single" w:sz="4" w:space="0" w:color="000000"/>
              <w:bottom w:val="single" w:sz="4" w:space="0" w:color="auto"/>
              <w:right w:val="single" w:sz="4" w:space="0" w:color="auto"/>
            </w:tcBorders>
            <w:vAlign w:val="center"/>
          </w:tcPr>
          <w:p w:rsidR="00903025" w:rsidRPr="00A8652F" w:rsidRDefault="00714E68" w:rsidP="00A8652F">
            <w:pPr>
              <w:rPr>
                <w:rFonts w:ascii="宋体" w:hAnsi="宋体" w:cs="宋体" w:hint="eastAsia"/>
                <w:b/>
                <w:bCs/>
                <w:color w:val="000000"/>
                <w:kern w:val="0"/>
                <w:szCs w:val="21"/>
              </w:rPr>
            </w:pPr>
            <w:r w:rsidRPr="00714E68">
              <w:rPr>
                <w:rFonts w:ascii="宋体" w:hAnsi="宋体" w:cs="宋体" w:hint="eastAsia"/>
                <w:b/>
                <w:bCs/>
                <w:color w:val="000000"/>
                <w:kern w:val="0"/>
                <w:szCs w:val="21"/>
              </w:rPr>
              <w:t>企业技术负责人</w:t>
            </w:r>
          </w:p>
        </w:tc>
        <w:tc>
          <w:tcPr>
            <w:tcW w:w="6521" w:type="dxa"/>
            <w:tcBorders>
              <w:top w:val="single" w:sz="4" w:space="0" w:color="auto"/>
              <w:left w:val="single" w:sz="4" w:space="0" w:color="000000"/>
              <w:bottom w:val="single" w:sz="4" w:space="0" w:color="auto"/>
              <w:right w:val="single" w:sz="4" w:space="0" w:color="auto"/>
            </w:tcBorders>
          </w:tcPr>
          <w:p w:rsidR="00714E68" w:rsidRPr="00D83FFC" w:rsidRDefault="00714E68" w:rsidP="00D83FFC">
            <w:pPr>
              <w:jc w:val="left"/>
              <w:rPr>
                <w:rFonts w:hint="eastAsia"/>
              </w:rPr>
            </w:pPr>
            <w:r w:rsidRPr="00D83FFC">
              <w:rPr>
                <w:rFonts w:hint="eastAsia"/>
              </w:rPr>
              <w:t>1</w:t>
            </w:r>
            <w:r w:rsidRPr="00D83FFC">
              <w:rPr>
                <w:rFonts w:hint="eastAsia"/>
              </w:rPr>
              <w:t>、技术负责人身份证、学历证、职称证、个人简历及业绩表；</w:t>
            </w:r>
          </w:p>
          <w:p w:rsidR="00714E68" w:rsidRPr="00D83FFC" w:rsidRDefault="00714E68" w:rsidP="00D83FFC">
            <w:pPr>
              <w:jc w:val="left"/>
              <w:rPr>
                <w:rFonts w:hint="eastAsia"/>
              </w:rPr>
            </w:pPr>
            <w:r w:rsidRPr="00D83FFC">
              <w:rPr>
                <w:rFonts w:hint="eastAsia"/>
              </w:rPr>
              <w:t>2</w:t>
            </w:r>
            <w:r w:rsidRPr="00D83FFC">
              <w:rPr>
                <w:rFonts w:hint="eastAsia"/>
              </w:rPr>
              <w:t>、任命文书；</w:t>
            </w:r>
          </w:p>
          <w:p w:rsidR="00903025" w:rsidRPr="00D83FFC" w:rsidRDefault="00714E68" w:rsidP="00D83FFC">
            <w:pPr>
              <w:jc w:val="left"/>
              <w:rPr>
                <w:rFonts w:hint="eastAsia"/>
              </w:rPr>
            </w:pPr>
            <w:r w:rsidRPr="00D83FFC">
              <w:rPr>
                <w:rFonts w:hint="eastAsia"/>
              </w:rPr>
              <w:t>3</w:t>
            </w:r>
            <w:r w:rsidRPr="00D83FFC">
              <w:rPr>
                <w:rFonts w:hint="eastAsia"/>
              </w:rPr>
              <w:t>、劳动合同及</w:t>
            </w:r>
            <w:proofErr w:type="gramStart"/>
            <w:r w:rsidRPr="00D83FFC">
              <w:rPr>
                <w:rFonts w:hint="eastAsia"/>
              </w:rPr>
              <w:t>社保证明</w:t>
            </w:r>
            <w:proofErr w:type="gramEnd"/>
            <w:r w:rsidRPr="00D83FFC">
              <w:rPr>
                <w:rFonts w:hint="eastAsia"/>
              </w:rPr>
              <w:t>。</w:t>
            </w:r>
            <w:r w:rsidRPr="00D83FFC">
              <w:rPr>
                <w:rFonts w:hint="eastAsia"/>
              </w:rPr>
              <w:t xml:space="preserve">                   </w:t>
            </w:r>
          </w:p>
        </w:tc>
      </w:tr>
    </w:tbl>
    <w:p w:rsidR="0002035E" w:rsidRDefault="0002035E" w:rsidP="0002035E"/>
    <w:p w:rsidR="0002035E" w:rsidRDefault="0002035E" w:rsidP="0002035E">
      <w:r>
        <w:rPr>
          <w:rFonts w:hint="eastAsia"/>
        </w:rPr>
        <w:t xml:space="preserve">  </w:t>
      </w:r>
      <w:r>
        <w:rPr>
          <w:rFonts w:hint="eastAsia"/>
        </w:rPr>
        <w:t>六、办理流程</w:t>
      </w:r>
    </w:p>
    <w:p w:rsidR="0002035E" w:rsidRDefault="0002035E" w:rsidP="0002035E">
      <w:r>
        <w:rPr>
          <w:rFonts w:hint="eastAsia"/>
        </w:rPr>
        <w:t xml:space="preserve">    </w:t>
      </w:r>
      <w:r>
        <w:rPr>
          <w:rFonts w:hint="eastAsia"/>
        </w:rPr>
        <w:t>（一）企业在“三库</w:t>
      </w:r>
      <w:proofErr w:type="gramStart"/>
      <w:r>
        <w:rPr>
          <w:rFonts w:hint="eastAsia"/>
        </w:rPr>
        <w:t>一</w:t>
      </w:r>
      <w:proofErr w:type="gramEnd"/>
      <w:r>
        <w:rPr>
          <w:rFonts w:hint="eastAsia"/>
        </w:rPr>
        <w:t>平台”在线申报资质变更，生成《广东省建设类企业资质变更申请表》；</w:t>
      </w:r>
    </w:p>
    <w:p w:rsidR="0002035E" w:rsidRDefault="0002035E" w:rsidP="0002035E">
      <w:r>
        <w:rPr>
          <w:rFonts w:hint="eastAsia"/>
        </w:rPr>
        <w:t xml:space="preserve">    </w:t>
      </w:r>
      <w:r>
        <w:rPr>
          <w:rFonts w:hint="eastAsia"/>
        </w:rPr>
        <w:t>（二）企业向我局办事窗口提交相关资料和资质证书副本；</w:t>
      </w:r>
    </w:p>
    <w:p w:rsidR="0002035E" w:rsidRDefault="0002035E" w:rsidP="0002035E">
      <w:r>
        <w:rPr>
          <w:rFonts w:hint="eastAsia"/>
        </w:rPr>
        <w:t xml:space="preserve">    </w:t>
      </w:r>
      <w:r>
        <w:rPr>
          <w:rFonts w:hint="eastAsia"/>
        </w:rPr>
        <w:t>（三）办事窗口人员核对材料，对材料齐全的，由窗口出具受理回执。</w:t>
      </w:r>
    </w:p>
    <w:p w:rsidR="0002035E" w:rsidRDefault="0002035E" w:rsidP="0002035E">
      <w:r>
        <w:rPr>
          <w:rFonts w:hint="eastAsia"/>
        </w:rPr>
        <w:t xml:space="preserve">    </w:t>
      </w:r>
      <w:r>
        <w:rPr>
          <w:rFonts w:hint="eastAsia"/>
        </w:rPr>
        <w:t>为更好落实便民原则，经企业所属</w:t>
      </w:r>
      <w:proofErr w:type="gramStart"/>
      <w:r>
        <w:rPr>
          <w:rFonts w:hint="eastAsia"/>
        </w:rPr>
        <w:t>区县住</w:t>
      </w:r>
      <w:proofErr w:type="gramEnd"/>
      <w:r>
        <w:rPr>
          <w:rFonts w:hint="eastAsia"/>
        </w:rPr>
        <w:t>建局核验且核验手续齐全的材料（加盖申报企业、核验机关公章，材料提交人、核验人签名）可不再核验；</w:t>
      </w:r>
    </w:p>
    <w:p w:rsidR="0002035E" w:rsidRDefault="00882DAC" w:rsidP="0002035E">
      <w:r>
        <w:rPr>
          <w:rFonts w:hint="eastAsia"/>
        </w:rPr>
        <w:t xml:space="preserve">   </w:t>
      </w:r>
      <w:r w:rsidR="0002035E">
        <w:rPr>
          <w:rFonts w:hint="eastAsia"/>
        </w:rPr>
        <w:t>（四）企业凭回执领取变更结果。</w:t>
      </w:r>
    </w:p>
    <w:p w:rsidR="0002035E" w:rsidRDefault="00882DAC" w:rsidP="0002035E">
      <w:r>
        <w:rPr>
          <w:rFonts w:hint="eastAsia"/>
        </w:rPr>
        <w:t xml:space="preserve">  </w:t>
      </w:r>
      <w:r w:rsidR="0002035E">
        <w:rPr>
          <w:rFonts w:hint="eastAsia"/>
        </w:rPr>
        <w:t>七、办理时限</w:t>
      </w:r>
    </w:p>
    <w:p w:rsidR="0002035E" w:rsidRDefault="0002035E" w:rsidP="0002035E">
      <w:r>
        <w:rPr>
          <w:rFonts w:hint="eastAsia"/>
        </w:rPr>
        <w:t xml:space="preserve">    3</w:t>
      </w:r>
      <w:r>
        <w:rPr>
          <w:rFonts w:hint="eastAsia"/>
        </w:rPr>
        <w:t>个工作日。</w:t>
      </w:r>
    </w:p>
    <w:p w:rsidR="0002035E" w:rsidRDefault="00882DAC" w:rsidP="0002035E">
      <w:r>
        <w:rPr>
          <w:rFonts w:hint="eastAsia"/>
        </w:rPr>
        <w:t xml:space="preserve">  </w:t>
      </w:r>
      <w:r w:rsidR="0002035E">
        <w:rPr>
          <w:rFonts w:hint="eastAsia"/>
        </w:rPr>
        <w:t>八、收费标准和依据</w:t>
      </w:r>
    </w:p>
    <w:p w:rsidR="0002035E" w:rsidRDefault="0002035E" w:rsidP="0002035E">
      <w:pPr>
        <w:ind w:firstLine="405"/>
      </w:pPr>
      <w:r>
        <w:rPr>
          <w:rFonts w:hint="eastAsia"/>
        </w:rPr>
        <w:t>无收费。</w:t>
      </w:r>
    </w:p>
    <w:p w:rsidR="0002035E" w:rsidRDefault="0002035E" w:rsidP="00882DAC">
      <w:pPr>
        <w:ind w:firstLineChars="100" w:firstLine="210"/>
      </w:pPr>
      <w:bookmarkStart w:id="0" w:name="_GoBack"/>
      <w:bookmarkEnd w:id="0"/>
      <w:r>
        <w:rPr>
          <w:rFonts w:hint="eastAsia"/>
        </w:rPr>
        <w:t>九、办事窗口地址及咨询电话</w:t>
      </w:r>
    </w:p>
    <w:p w:rsidR="0002035E" w:rsidRDefault="0002035E" w:rsidP="005961E1">
      <w:pPr>
        <w:ind w:firstLine="405"/>
      </w:pPr>
      <w:r>
        <w:rPr>
          <w:rFonts w:hint="eastAsia"/>
        </w:rPr>
        <w:t>汕头市长平路市行政服务中心一</w:t>
      </w:r>
      <w:proofErr w:type="gramStart"/>
      <w:r>
        <w:rPr>
          <w:rFonts w:hint="eastAsia"/>
        </w:rPr>
        <w:t>楼东厅住建局</w:t>
      </w:r>
      <w:proofErr w:type="gramEnd"/>
      <w:r>
        <w:rPr>
          <w:rFonts w:hint="eastAsia"/>
        </w:rPr>
        <w:t>办事窗口；咨询电话：</w:t>
      </w:r>
      <w:r>
        <w:rPr>
          <w:rFonts w:hint="eastAsia"/>
        </w:rPr>
        <w:t>88489801</w:t>
      </w:r>
      <w:r w:rsidR="005961E1">
        <w:rPr>
          <w:rFonts w:hint="eastAsia"/>
        </w:rPr>
        <w:t>（窗口）。</w:t>
      </w:r>
    </w:p>
    <w:p w:rsidR="0002035E" w:rsidRPr="0002035E" w:rsidRDefault="0002035E" w:rsidP="005961E1">
      <w:pPr>
        <w:ind w:firstLine="405"/>
      </w:pPr>
      <w:r>
        <w:rPr>
          <w:rFonts w:hint="eastAsia"/>
        </w:rPr>
        <w:t xml:space="preserve">    </w:t>
      </w:r>
      <w:r>
        <w:rPr>
          <w:rFonts w:hint="eastAsia"/>
        </w:rPr>
        <w:t>注：本指南内容如有变化，以我局网站公布的办事指南为准。</w:t>
      </w:r>
    </w:p>
    <w:sectPr w:rsidR="0002035E" w:rsidRPr="0002035E" w:rsidSect="00C812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5E" w:rsidRDefault="0002035E" w:rsidP="0002035E">
      <w:r>
        <w:separator/>
      </w:r>
    </w:p>
  </w:endnote>
  <w:endnote w:type="continuationSeparator" w:id="0">
    <w:p w:rsidR="0002035E" w:rsidRDefault="0002035E" w:rsidP="0002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5E" w:rsidRDefault="0002035E" w:rsidP="0002035E">
      <w:r>
        <w:separator/>
      </w:r>
    </w:p>
  </w:footnote>
  <w:footnote w:type="continuationSeparator" w:id="0">
    <w:p w:rsidR="0002035E" w:rsidRDefault="0002035E" w:rsidP="00020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035E"/>
    <w:rsid w:val="0002035E"/>
    <w:rsid w:val="005961E1"/>
    <w:rsid w:val="006D62F9"/>
    <w:rsid w:val="00714E68"/>
    <w:rsid w:val="00882DAC"/>
    <w:rsid w:val="00903025"/>
    <w:rsid w:val="009C2210"/>
    <w:rsid w:val="00A8652F"/>
    <w:rsid w:val="00AD2C44"/>
    <w:rsid w:val="00C81264"/>
    <w:rsid w:val="00D83FFC"/>
    <w:rsid w:val="00F03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03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035E"/>
    <w:rPr>
      <w:sz w:val="18"/>
      <w:szCs w:val="18"/>
    </w:rPr>
  </w:style>
  <w:style w:type="paragraph" w:styleId="a4">
    <w:name w:val="footer"/>
    <w:basedOn w:val="a"/>
    <w:link w:val="Char0"/>
    <w:uiPriority w:val="99"/>
    <w:semiHidden/>
    <w:unhideWhenUsed/>
    <w:rsid w:val="000203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03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224</Words>
  <Characters>1282</Characters>
  <Application>Microsoft Office Word</Application>
  <DocSecurity>0</DocSecurity>
  <Lines>10</Lines>
  <Paragraphs>3</Paragraphs>
  <ScaleCrop>false</ScaleCrop>
  <Company>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微软用户</cp:lastModifiedBy>
  <cp:revision>8</cp:revision>
  <dcterms:created xsi:type="dcterms:W3CDTF">2017-06-15T08:57:00Z</dcterms:created>
  <dcterms:modified xsi:type="dcterms:W3CDTF">2017-06-15T10:05:00Z</dcterms:modified>
</cp:coreProperties>
</file>